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0214D" w14:textId="77777777" w:rsidR="00126F98" w:rsidRDefault="009B637D" w:rsidP="009B637D">
      <w:pPr>
        <w:pStyle w:val="Title"/>
        <w:spacing w:before="100" w:beforeAutospacing="1"/>
      </w:pPr>
      <w:r w:rsidRPr="00B9261A">
        <w:rPr>
          <w:noProof/>
        </w:rPr>
        <w:drawing>
          <wp:anchor distT="0" distB="0" distL="114300" distR="114300" simplePos="0" relativeHeight="251659264" behindDoc="1" locked="1" layoutInCell="1" allowOverlap="1" wp14:anchorId="57DB472E" wp14:editId="12468A9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3063600" cy="2113200"/>
            <wp:effectExtent l="0" t="0" r="3810" b="0"/>
            <wp:wrapNone/>
            <wp:docPr id="53" name="MWCircles" title="Melbourne Water Circle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s-fact-she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600" cy="2113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533">
        <w:t>Community Bulletin</w:t>
      </w:r>
    </w:p>
    <w:p w14:paraId="309A5FC4" w14:textId="77777777" w:rsidR="00F42947" w:rsidRPr="003F2975" w:rsidRDefault="00707533" w:rsidP="00146C14">
      <w:pPr>
        <w:pStyle w:val="Subtitle"/>
      </w:pPr>
      <w:r>
        <w:t>Patterson Lakes Tidal Gates- corrosion protection works</w:t>
      </w:r>
      <w:r w:rsidR="00F42947" w:rsidRPr="003F2975">
        <w:tab/>
      </w:r>
    </w:p>
    <w:p w14:paraId="2D589F0C" w14:textId="77777777" w:rsidR="00F42947" w:rsidRDefault="00707533" w:rsidP="00146C14">
      <w:pPr>
        <w:pStyle w:val="Heading1"/>
      </w:pPr>
      <w:r>
        <w:t xml:space="preserve">April 2019 </w:t>
      </w:r>
    </w:p>
    <w:p w14:paraId="42173CD3" w14:textId="2AD9272E" w:rsidR="00707533" w:rsidRPr="00674823" w:rsidRDefault="00707533" w:rsidP="00966B0D">
      <w:r w:rsidRPr="00674823">
        <w:t xml:space="preserve">To continue our important work of maintaining and improving our infrastructure and assets, Melbourne Water will be </w:t>
      </w:r>
      <w:r w:rsidR="005F2CA6" w:rsidRPr="00674823">
        <w:t xml:space="preserve">conducting corrosion protection works on the Patterson Lakes tidal gates. </w:t>
      </w:r>
      <w:r w:rsidR="00966B0D">
        <w:t>This work will involve re-coating the gates with an anti-corrosive paint.</w:t>
      </w:r>
    </w:p>
    <w:p w14:paraId="10854159" w14:textId="77777777" w:rsidR="005F2CA6" w:rsidRPr="00674823" w:rsidRDefault="005F2CA6" w:rsidP="005F2CA6">
      <w:pPr>
        <w:rPr>
          <w:rFonts w:ascii="Verdana" w:hAnsi="Verdana"/>
          <w:color w:val="000000"/>
        </w:rPr>
      </w:pPr>
    </w:p>
    <w:p w14:paraId="6328ACE0" w14:textId="0A8759FF" w:rsidR="005F2CA6" w:rsidRPr="00674823" w:rsidRDefault="00CC7882" w:rsidP="005F2CA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tidal gates are </w:t>
      </w:r>
      <w:r w:rsidR="005F2CA6" w:rsidRPr="00674823">
        <w:rPr>
          <w:rFonts w:ascii="Verdana" w:hAnsi="Verdana"/>
          <w:color w:val="000000"/>
        </w:rPr>
        <w:t>located at Whalers Cove</w:t>
      </w:r>
      <w:r w:rsidR="00623137">
        <w:rPr>
          <w:rFonts w:ascii="Verdana" w:hAnsi="Verdana"/>
          <w:color w:val="000000"/>
        </w:rPr>
        <w:t xml:space="preserve"> (Tidal Waterways)</w:t>
      </w:r>
      <w:r w:rsidR="005F2CA6" w:rsidRPr="00674823">
        <w:rPr>
          <w:rFonts w:ascii="Verdana" w:hAnsi="Verdana"/>
          <w:color w:val="000000"/>
        </w:rPr>
        <w:t>, Runaway Bay</w:t>
      </w:r>
      <w:r w:rsidR="00623137">
        <w:rPr>
          <w:rFonts w:ascii="Verdana" w:hAnsi="Verdana"/>
          <w:color w:val="000000"/>
        </w:rPr>
        <w:t xml:space="preserve"> (Marina)</w:t>
      </w:r>
      <w:r w:rsidR="005F2CA6" w:rsidRPr="00674823">
        <w:rPr>
          <w:rFonts w:ascii="Verdana" w:hAnsi="Verdana"/>
          <w:color w:val="000000"/>
        </w:rPr>
        <w:t xml:space="preserve"> and Town Centre. </w:t>
      </w:r>
      <w:r>
        <w:rPr>
          <w:rFonts w:ascii="Verdana" w:hAnsi="Verdana"/>
          <w:color w:val="000000"/>
        </w:rPr>
        <w:t xml:space="preserve">These large mechanical gates </w:t>
      </w:r>
      <w:r w:rsidR="005F2CA6" w:rsidRPr="00674823">
        <w:rPr>
          <w:rFonts w:ascii="Verdana" w:hAnsi="Verdana"/>
          <w:color w:val="000000"/>
        </w:rPr>
        <w:t xml:space="preserve">serve to protect the community from localised flooding. </w:t>
      </w:r>
    </w:p>
    <w:p w14:paraId="2A7CFA66" w14:textId="77777777" w:rsidR="005F2CA6" w:rsidRPr="00674823" w:rsidRDefault="005F2CA6" w:rsidP="00707533"/>
    <w:p w14:paraId="179ED98C" w14:textId="77777777" w:rsidR="005F2CA6" w:rsidRDefault="00707533" w:rsidP="005F2CA6">
      <w:pPr>
        <w:pStyle w:val="BodyText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Why is this work necessary? </w:t>
      </w:r>
    </w:p>
    <w:p w14:paraId="440C9611" w14:textId="7546604D" w:rsidR="00313814" w:rsidRDefault="005F2CA6" w:rsidP="005F2CA6">
      <w:pPr>
        <w:rPr>
          <w:rFonts w:ascii="Verdana" w:hAnsi="Verdana"/>
          <w:color w:val="000000"/>
        </w:rPr>
      </w:pPr>
      <w:r w:rsidRPr="00674823">
        <w:rPr>
          <w:rFonts w:ascii="Verdana" w:hAnsi="Verdana"/>
          <w:color w:val="000000"/>
        </w:rPr>
        <w:t xml:space="preserve">To ensure safe and reliable operation of the Patterson Lakes Tidal Gates, Melbourne Water undertakes a regular maintenance regime. Every three months, divers inspect and descale the gates with minimal impact to boat users. </w:t>
      </w:r>
      <w:r w:rsidR="00CC7882">
        <w:rPr>
          <w:rFonts w:ascii="Verdana" w:hAnsi="Verdana"/>
          <w:color w:val="000000"/>
        </w:rPr>
        <w:t>In addition</w:t>
      </w:r>
      <w:r w:rsidR="00313814">
        <w:rPr>
          <w:rFonts w:ascii="Verdana" w:hAnsi="Verdana"/>
          <w:color w:val="000000"/>
        </w:rPr>
        <w:t>,</w:t>
      </w:r>
      <w:r w:rsidR="00CC7882">
        <w:rPr>
          <w:rFonts w:ascii="Verdana" w:hAnsi="Verdana"/>
          <w:color w:val="000000"/>
        </w:rPr>
        <w:t xml:space="preserve"> every five years anti corrosion works are required</w:t>
      </w:r>
      <w:r w:rsidR="00133982">
        <w:rPr>
          <w:rFonts w:ascii="Verdana" w:hAnsi="Verdana"/>
          <w:color w:val="000000"/>
        </w:rPr>
        <w:t>. T</w:t>
      </w:r>
      <w:r w:rsidRPr="00674823">
        <w:rPr>
          <w:rFonts w:ascii="Verdana" w:hAnsi="Verdana"/>
          <w:color w:val="000000"/>
        </w:rPr>
        <w:t xml:space="preserve">his work is necessary to </w:t>
      </w:r>
      <w:r w:rsidR="00CC7882">
        <w:rPr>
          <w:rFonts w:ascii="Verdana" w:hAnsi="Verdana"/>
          <w:color w:val="000000"/>
        </w:rPr>
        <w:t>prevent corrosion of the gates</w:t>
      </w:r>
      <w:r w:rsidRPr="00674823">
        <w:rPr>
          <w:rFonts w:ascii="Verdana" w:hAnsi="Verdana"/>
          <w:color w:val="000000"/>
        </w:rPr>
        <w:t xml:space="preserve">. </w:t>
      </w:r>
    </w:p>
    <w:p w14:paraId="2E8A23F4" w14:textId="77777777" w:rsidR="008157CF" w:rsidRPr="008157CF" w:rsidRDefault="008157CF" w:rsidP="008157CF">
      <w:pPr>
        <w:rPr>
          <w:rFonts w:ascii="Verdana" w:hAnsi="Verdana"/>
          <w:color w:val="000000"/>
        </w:rPr>
      </w:pPr>
    </w:p>
    <w:p w14:paraId="5C8B9210" w14:textId="5763E662" w:rsidR="00707533" w:rsidRPr="008157CF" w:rsidRDefault="00707533" w:rsidP="008157CF">
      <w:pPr>
        <w:pStyle w:val="BodyText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8157CF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do these works involve? </w:t>
      </w:r>
    </w:p>
    <w:p w14:paraId="716F4EF8" w14:textId="77777777" w:rsidR="005F2CA6" w:rsidRPr="00674823" w:rsidRDefault="005F2CA6" w:rsidP="005F2CA6">
      <w:pPr>
        <w:rPr>
          <w:rFonts w:ascii="Verdana" w:hAnsi="Verdana"/>
          <w:color w:val="000000"/>
        </w:rPr>
      </w:pPr>
      <w:r w:rsidRPr="00674823">
        <w:rPr>
          <w:rFonts w:ascii="Verdana" w:hAnsi="Verdana"/>
          <w:color w:val="000000"/>
        </w:rPr>
        <w:t>The cor</w:t>
      </w:r>
      <w:r w:rsidR="00674823" w:rsidRPr="00674823">
        <w:rPr>
          <w:rFonts w:ascii="Verdana" w:hAnsi="Verdana"/>
          <w:color w:val="000000"/>
        </w:rPr>
        <w:t xml:space="preserve">rosion protection works involve re-coating the tidal gates with an anti-corrosive paint. To allow for painting, the following activities will take place: </w:t>
      </w:r>
    </w:p>
    <w:p w14:paraId="56357428" w14:textId="77777777" w:rsidR="00674823" w:rsidRPr="00674823" w:rsidRDefault="00674823" w:rsidP="005F2CA6">
      <w:pPr>
        <w:rPr>
          <w:rFonts w:ascii="Verdana" w:hAnsi="Verdana"/>
          <w:color w:val="000000"/>
        </w:rPr>
      </w:pPr>
    </w:p>
    <w:p w14:paraId="5BB60A4E" w14:textId="4B7026C2" w:rsidR="005F2CA6" w:rsidRPr="00674823" w:rsidRDefault="005F2CA6" w:rsidP="005F2CA6">
      <w:pPr>
        <w:pStyle w:val="ListParagraph"/>
        <w:numPr>
          <w:ilvl w:val="0"/>
          <w:numId w:val="38"/>
        </w:numPr>
        <w:rPr>
          <w:rFonts w:ascii="Verdana" w:hAnsi="Verdana"/>
          <w:color w:val="000000"/>
          <w:sz w:val="20"/>
          <w:szCs w:val="20"/>
        </w:rPr>
      </w:pPr>
      <w:bookmarkStart w:id="0" w:name="_GoBack"/>
      <w:r w:rsidRPr="00674823">
        <w:rPr>
          <w:rFonts w:ascii="Verdana" w:hAnsi="Verdana"/>
          <w:color w:val="000000"/>
          <w:sz w:val="20"/>
          <w:szCs w:val="20"/>
        </w:rPr>
        <w:t xml:space="preserve">Installation of drop boards to block sea water </w:t>
      </w:r>
      <w:r w:rsidR="00674823" w:rsidRPr="00674823">
        <w:rPr>
          <w:rFonts w:ascii="Verdana" w:hAnsi="Verdana"/>
          <w:color w:val="000000"/>
          <w:sz w:val="20"/>
          <w:szCs w:val="20"/>
        </w:rPr>
        <w:t>and allow for the gates to dry completely</w:t>
      </w:r>
    </w:p>
    <w:p w14:paraId="71B64220" w14:textId="1A5B0FC2" w:rsidR="005F2CA6" w:rsidRPr="00674823" w:rsidRDefault="005F2CA6" w:rsidP="00674823">
      <w:pPr>
        <w:pStyle w:val="ListParagraph"/>
        <w:numPr>
          <w:ilvl w:val="0"/>
          <w:numId w:val="38"/>
        </w:numPr>
        <w:rPr>
          <w:rFonts w:ascii="Verdana" w:hAnsi="Verdana"/>
          <w:color w:val="000000"/>
          <w:sz w:val="20"/>
          <w:szCs w:val="20"/>
        </w:rPr>
      </w:pPr>
      <w:r w:rsidRPr="00674823">
        <w:rPr>
          <w:rFonts w:ascii="Verdana" w:hAnsi="Verdana"/>
          <w:color w:val="000000"/>
          <w:sz w:val="20"/>
          <w:szCs w:val="20"/>
        </w:rPr>
        <w:t>Desilting and cleaning of the gates</w:t>
      </w:r>
    </w:p>
    <w:p w14:paraId="7813C620" w14:textId="586DE810" w:rsidR="005F2CA6" w:rsidRDefault="00B25970" w:rsidP="00674823">
      <w:pPr>
        <w:pStyle w:val="ListParagraph"/>
        <w:numPr>
          <w:ilvl w:val="0"/>
          <w:numId w:val="38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Preparation </w:t>
      </w:r>
      <w:r w:rsidR="00757990">
        <w:rPr>
          <w:rFonts w:ascii="Verdana" w:hAnsi="Verdana"/>
          <w:color w:val="000000"/>
          <w:sz w:val="20"/>
          <w:szCs w:val="20"/>
        </w:rPr>
        <w:t>and p</w:t>
      </w:r>
      <w:r w:rsidR="005F2CA6" w:rsidRPr="00674823">
        <w:rPr>
          <w:rFonts w:ascii="Verdana" w:hAnsi="Verdana"/>
          <w:color w:val="000000"/>
          <w:sz w:val="20"/>
          <w:szCs w:val="20"/>
        </w:rPr>
        <w:t>ainting</w:t>
      </w:r>
      <w:r w:rsidR="00757990">
        <w:rPr>
          <w:rFonts w:ascii="Verdana" w:hAnsi="Verdana"/>
          <w:color w:val="000000"/>
          <w:sz w:val="20"/>
          <w:szCs w:val="20"/>
        </w:rPr>
        <w:t xml:space="preserve"> the gates with anti-</w:t>
      </w:r>
      <w:r w:rsidR="00757990" w:rsidRPr="00674823">
        <w:rPr>
          <w:rFonts w:ascii="Verdana" w:hAnsi="Verdana"/>
          <w:color w:val="000000"/>
          <w:sz w:val="20"/>
          <w:szCs w:val="20"/>
        </w:rPr>
        <w:t>corrosive</w:t>
      </w:r>
      <w:r w:rsidR="00757990">
        <w:rPr>
          <w:rFonts w:ascii="Verdana" w:hAnsi="Verdana"/>
          <w:color w:val="000000"/>
          <w:sz w:val="20"/>
          <w:szCs w:val="20"/>
        </w:rPr>
        <w:t xml:space="preserve"> paint</w:t>
      </w:r>
    </w:p>
    <w:bookmarkEnd w:id="0"/>
    <w:p w14:paraId="1A544351" w14:textId="61956C02" w:rsidR="00674823" w:rsidRPr="00674823" w:rsidRDefault="00674823" w:rsidP="00674823">
      <w:pPr>
        <w:pStyle w:val="BodyText"/>
      </w:pPr>
      <w:r w:rsidRPr="00674823">
        <w:t xml:space="preserve">Prior to these works, some </w:t>
      </w:r>
      <w:r w:rsidR="00B25970" w:rsidRPr="00674823">
        <w:t>pre</w:t>
      </w:r>
      <w:r w:rsidR="00B25970">
        <w:t xml:space="preserve"> work</w:t>
      </w:r>
      <w:r w:rsidR="00B25970" w:rsidRPr="00674823">
        <w:t xml:space="preserve"> </w:t>
      </w:r>
      <w:r w:rsidRPr="00674823">
        <w:t>activities are required. This includes:</w:t>
      </w:r>
    </w:p>
    <w:p w14:paraId="574681D7" w14:textId="1C9A79D9" w:rsidR="00D90BDF" w:rsidRPr="00674823" w:rsidRDefault="00D90BDF" w:rsidP="00D90BDF">
      <w:pPr>
        <w:pStyle w:val="ListParagraph"/>
        <w:numPr>
          <w:ilvl w:val="0"/>
          <w:numId w:val="38"/>
        </w:numPr>
        <w:rPr>
          <w:rFonts w:ascii="Verdana" w:hAnsi="Verdana"/>
          <w:color w:val="000000"/>
          <w:sz w:val="20"/>
          <w:szCs w:val="20"/>
        </w:rPr>
      </w:pPr>
      <w:r w:rsidRPr="00674823">
        <w:rPr>
          <w:rFonts w:ascii="Verdana" w:hAnsi="Verdana"/>
          <w:color w:val="000000"/>
          <w:sz w:val="20"/>
          <w:szCs w:val="20"/>
        </w:rPr>
        <w:t>Ground investigation</w:t>
      </w:r>
      <w:r w:rsidR="00203D00">
        <w:rPr>
          <w:rFonts w:ascii="Verdana" w:hAnsi="Verdana"/>
          <w:color w:val="000000"/>
          <w:sz w:val="20"/>
          <w:szCs w:val="20"/>
        </w:rPr>
        <w:t xml:space="preserve"> works</w:t>
      </w:r>
      <w:r w:rsidRPr="00674823">
        <w:rPr>
          <w:rFonts w:ascii="Verdana" w:hAnsi="Verdana"/>
          <w:color w:val="000000"/>
          <w:sz w:val="20"/>
          <w:szCs w:val="20"/>
        </w:rPr>
        <w:t xml:space="preserve"> </w:t>
      </w:r>
      <w:r w:rsidR="00203D00">
        <w:rPr>
          <w:rFonts w:ascii="Verdana" w:hAnsi="Verdana"/>
          <w:color w:val="000000"/>
          <w:sz w:val="20"/>
          <w:szCs w:val="20"/>
        </w:rPr>
        <w:t>in the areas where cranes will be placed</w:t>
      </w:r>
    </w:p>
    <w:p w14:paraId="2DA73459" w14:textId="6D413FE3" w:rsidR="00674823" w:rsidRPr="00674823" w:rsidRDefault="00674823" w:rsidP="00674823">
      <w:pPr>
        <w:pStyle w:val="ListParagraph"/>
        <w:numPr>
          <w:ilvl w:val="0"/>
          <w:numId w:val="38"/>
        </w:numPr>
        <w:rPr>
          <w:rFonts w:ascii="Verdana" w:hAnsi="Verdana"/>
          <w:color w:val="000000"/>
          <w:sz w:val="20"/>
          <w:szCs w:val="20"/>
        </w:rPr>
      </w:pPr>
      <w:r w:rsidRPr="00674823">
        <w:rPr>
          <w:rFonts w:ascii="Verdana" w:hAnsi="Verdana"/>
          <w:color w:val="000000"/>
          <w:sz w:val="20"/>
          <w:szCs w:val="20"/>
        </w:rPr>
        <w:t xml:space="preserve">Construction of </w:t>
      </w:r>
      <w:r w:rsidR="00D90BDF">
        <w:rPr>
          <w:rFonts w:ascii="Verdana" w:hAnsi="Verdana"/>
          <w:color w:val="000000"/>
          <w:sz w:val="20"/>
          <w:szCs w:val="20"/>
        </w:rPr>
        <w:t>temporary</w:t>
      </w:r>
      <w:r w:rsidR="00D90BDF" w:rsidRPr="00674823">
        <w:rPr>
          <w:rFonts w:ascii="Verdana" w:hAnsi="Verdana"/>
          <w:color w:val="000000"/>
          <w:sz w:val="20"/>
          <w:szCs w:val="20"/>
        </w:rPr>
        <w:t xml:space="preserve"> </w:t>
      </w:r>
      <w:r w:rsidRPr="00674823">
        <w:rPr>
          <w:rFonts w:ascii="Verdana" w:hAnsi="Verdana"/>
          <w:color w:val="000000"/>
          <w:sz w:val="20"/>
          <w:szCs w:val="20"/>
        </w:rPr>
        <w:t>access trac</w:t>
      </w:r>
      <w:r w:rsidR="00757990">
        <w:rPr>
          <w:rFonts w:ascii="Verdana" w:hAnsi="Verdana"/>
          <w:color w:val="000000"/>
          <w:sz w:val="20"/>
          <w:szCs w:val="20"/>
        </w:rPr>
        <w:t>ks and platforms to enable workers</w:t>
      </w:r>
      <w:r w:rsidRPr="00674823">
        <w:rPr>
          <w:rFonts w:ascii="Verdana" w:hAnsi="Verdana"/>
          <w:color w:val="000000"/>
          <w:sz w:val="20"/>
          <w:szCs w:val="20"/>
        </w:rPr>
        <w:t xml:space="preserve"> to safely conduct their activities</w:t>
      </w:r>
    </w:p>
    <w:p w14:paraId="760F46EC" w14:textId="7B3CE14C" w:rsidR="000E0EB3" w:rsidRDefault="00674823" w:rsidP="00707533">
      <w:pPr>
        <w:pStyle w:val="ListParagraph"/>
        <w:numPr>
          <w:ilvl w:val="0"/>
          <w:numId w:val="38"/>
        </w:numPr>
        <w:rPr>
          <w:rFonts w:ascii="Verdana" w:hAnsi="Verdana"/>
          <w:color w:val="000000"/>
          <w:sz w:val="20"/>
          <w:szCs w:val="20"/>
        </w:rPr>
      </w:pPr>
      <w:r w:rsidRPr="00674823">
        <w:rPr>
          <w:rFonts w:ascii="Verdana" w:hAnsi="Verdana"/>
          <w:color w:val="000000"/>
          <w:sz w:val="20"/>
          <w:szCs w:val="20"/>
        </w:rPr>
        <w:t>Drop board testing</w:t>
      </w:r>
    </w:p>
    <w:p w14:paraId="5C58236B" w14:textId="29DD5188" w:rsidR="00707533" w:rsidRPr="008157CF" w:rsidRDefault="00C20747" w:rsidP="008157CF">
      <w:pPr>
        <w:pStyle w:val="BodyText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Proposed t</w:t>
      </w:r>
      <w:r w:rsidR="00707533" w:rsidRPr="008157CF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iming </w:t>
      </w:r>
    </w:p>
    <w:p w14:paraId="3C53ABB2" w14:textId="52ADFD58" w:rsidR="00707533" w:rsidRPr="00C20747" w:rsidRDefault="00674823" w:rsidP="00707533">
      <w:pPr>
        <w:rPr>
          <w:b/>
        </w:rPr>
      </w:pPr>
      <w:r>
        <w:t xml:space="preserve">This work will be staged over the next three years, </w:t>
      </w:r>
      <w:r w:rsidR="000E0EB3">
        <w:t>during the winter months</w:t>
      </w:r>
      <w:r w:rsidR="00726413">
        <w:t xml:space="preserve"> and outside of snapper season</w:t>
      </w:r>
      <w:r>
        <w:t xml:space="preserve">. </w:t>
      </w:r>
      <w:r w:rsidR="00CC7882">
        <w:t xml:space="preserve">Each of the gates will take </w:t>
      </w:r>
      <w:r w:rsidR="00D20226">
        <w:t xml:space="preserve">several weeks to complete and will need to be closed during this time. </w:t>
      </w:r>
      <w:r w:rsidR="008157CF" w:rsidRPr="00C20747">
        <w:rPr>
          <w:b/>
        </w:rPr>
        <w:t xml:space="preserve">Please note we are still in the planning stages for this project and the below timings are subject to change: </w:t>
      </w:r>
    </w:p>
    <w:p w14:paraId="70EE8DC0" w14:textId="77777777" w:rsidR="00674823" w:rsidRDefault="00674823" w:rsidP="00707533"/>
    <w:tbl>
      <w:tblPr>
        <w:tblStyle w:val="MWTableGrid"/>
        <w:tblW w:w="0" w:type="auto"/>
        <w:tblLook w:val="04A0" w:firstRow="1" w:lastRow="0" w:firstColumn="1" w:lastColumn="0" w:noHBand="0" w:noVBand="1"/>
      </w:tblPr>
      <w:tblGrid>
        <w:gridCol w:w="3204"/>
        <w:gridCol w:w="3216"/>
        <w:gridCol w:w="3208"/>
      </w:tblGrid>
      <w:tr w:rsidR="00674823" w14:paraId="197C0DF0" w14:textId="77777777" w:rsidTr="00674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84" w:type="dxa"/>
          </w:tcPr>
          <w:p w14:paraId="0AC0E089" w14:textId="77777777" w:rsidR="00674823" w:rsidRDefault="00674823" w:rsidP="00707533">
            <w:r>
              <w:t xml:space="preserve">Stage </w:t>
            </w:r>
          </w:p>
        </w:tc>
        <w:tc>
          <w:tcPr>
            <w:tcW w:w="3285" w:type="dxa"/>
          </w:tcPr>
          <w:p w14:paraId="24729CE5" w14:textId="77777777" w:rsidR="00674823" w:rsidRDefault="00674823" w:rsidP="00707533">
            <w:r>
              <w:t xml:space="preserve">Tidal gate </w:t>
            </w:r>
          </w:p>
        </w:tc>
        <w:tc>
          <w:tcPr>
            <w:tcW w:w="3285" w:type="dxa"/>
          </w:tcPr>
          <w:p w14:paraId="5BF9CEB6" w14:textId="77777777" w:rsidR="00674823" w:rsidRDefault="00674823" w:rsidP="00707533">
            <w:r>
              <w:t xml:space="preserve">Timing </w:t>
            </w:r>
          </w:p>
        </w:tc>
      </w:tr>
      <w:tr w:rsidR="00674823" w14:paraId="48AAE4CC" w14:textId="77777777" w:rsidTr="00674823">
        <w:tc>
          <w:tcPr>
            <w:tcW w:w="3284" w:type="dxa"/>
          </w:tcPr>
          <w:p w14:paraId="472F604B" w14:textId="77777777" w:rsidR="00674823" w:rsidRPr="00726413" w:rsidRDefault="00674823" w:rsidP="00707533">
            <w:r w:rsidRPr="00726413">
              <w:t>1</w:t>
            </w:r>
          </w:p>
        </w:tc>
        <w:tc>
          <w:tcPr>
            <w:tcW w:w="3285" w:type="dxa"/>
          </w:tcPr>
          <w:p w14:paraId="7F8DE83F" w14:textId="77777777" w:rsidR="00674823" w:rsidRDefault="00674823" w:rsidP="00707533">
            <w:r>
              <w:t xml:space="preserve">Whalers Cove </w:t>
            </w:r>
          </w:p>
        </w:tc>
        <w:tc>
          <w:tcPr>
            <w:tcW w:w="3285" w:type="dxa"/>
          </w:tcPr>
          <w:p w14:paraId="0213B246" w14:textId="762FE634" w:rsidR="00674823" w:rsidRDefault="00726413" w:rsidP="00707533">
            <w:r>
              <w:t>Mid</w:t>
            </w:r>
            <w:r w:rsidR="00674823">
              <w:t xml:space="preserve"> 2019 </w:t>
            </w:r>
          </w:p>
        </w:tc>
      </w:tr>
      <w:tr w:rsidR="00674823" w14:paraId="6C44673E" w14:textId="77777777" w:rsidTr="006748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84" w:type="dxa"/>
          </w:tcPr>
          <w:p w14:paraId="5F1836E2" w14:textId="77777777" w:rsidR="00674823" w:rsidRDefault="00674823" w:rsidP="00707533">
            <w:r>
              <w:t xml:space="preserve">2 </w:t>
            </w:r>
          </w:p>
        </w:tc>
        <w:tc>
          <w:tcPr>
            <w:tcW w:w="3285" w:type="dxa"/>
          </w:tcPr>
          <w:p w14:paraId="3EFE659A" w14:textId="77777777" w:rsidR="00674823" w:rsidRDefault="00CC7882" w:rsidP="00707533">
            <w:r>
              <w:t xml:space="preserve">Runaway Bay </w:t>
            </w:r>
          </w:p>
        </w:tc>
        <w:tc>
          <w:tcPr>
            <w:tcW w:w="3285" w:type="dxa"/>
          </w:tcPr>
          <w:p w14:paraId="408C9532" w14:textId="5AC81101" w:rsidR="00674823" w:rsidRDefault="00464BC8" w:rsidP="00707533">
            <w:r>
              <w:t>Mid</w:t>
            </w:r>
            <w:r w:rsidR="00CC7882">
              <w:t xml:space="preserve"> 2020 </w:t>
            </w:r>
          </w:p>
        </w:tc>
      </w:tr>
      <w:tr w:rsidR="00CC7882" w14:paraId="14E986F5" w14:textId="77777777" w:rsidTr="00674823">
        <w:tc>
          <w:tcPr>
            <w:tcW w:w="3284" w:type="dxa"/>
          </w:tcPr>
          <w:p w14:paraId="1739ABB0" w14:textId="77777777" w:rsidR="00CC7882" w:rsidRDefault="00CC7882" w:rsidP="00707533">
            <w:r>
              <w:t xml:space="preserve">3 </w:t>
            </w:r>
          </w:p>
        </w:tc>
        <w:tc>
          <w:tcPr>
            <w:tcW w:w="3285" w:type="dxa"/>
          </w:tcPr>
          <w:p w14:paraId="1A7C43A6" w14:textId="77777777" w:rsidR="00CC7882" w:rsidRDefault="00CC7882" w:rsidP="00707533">
            <w:r>
              <w:t>Town Centre</w:t>
            </w:r>
          </w:p>
        </w:tc>
        <w:tc>
          <w:tcPr>
            <w:tcW w:w="3285" w:type="dxa"/>
          </w:tcPr>
          <w:p w14:paraId="2C3C0070" w14:textId="08619E2B" w:rsidR="00CC7882" w:rsidRDefault="00464BC8" w:rsidP="00707533">
            <w:r>
              <w:t>Mid</w:t>
            </w:r>
            <w:r w:rsidR="000E0EB3">
              <w:t xml:space="preserve"> </w:t>
            </w:r>
            <w:r w:rsidR="00CC7882">
              <w:t xml:space="preserve">2021 </w:t>
            </w:r>
          </w:p>
        </w:tc>
      </w:tr>
    </w:tbl>
    <w:p w14:paraId="26A86F9C" w14:textId="77777777" w:rsidR="00464BC8" w:rsidRDefault="00464BC8" w:rsidP="00707533">
      <w:pPr>
        <w:pStyle w:val="BodyText"/>
        <w:rPr>
          <w:b/>
          <w:bCs/>
          <w:sz w:val="22"/>
          <w:szCs w:val="22"/>
        </w:rPr>
      </w:pPr>
    </w:p>
    <w:p w14:paraId="2EA09332" w14:textId="06C04CE2" w:rsidR="00464BC8" w:rsidRDefault="00464BC8" w:rsidP="00464BC8">
      <w:pPr>
        <w:pStyle w:val="ListBullet"/>
        <w:numPr>
          <w:ilvl w:val="0"/>
          <w:numId w:val="0"/>
        </w:numPr>
      </w:pPr>
      <w:r>
        <w:lastRenderedPageBreak/>
        <w:t>We are committed to working with the local community to manage tidal gate closures and minimise impact to residents</w:t>
      </w:r>
      <w:r w:rsidR="00354D1B">
        <w:t xml:space="preserve"> and boat users</w:t>
      </w:r>
      <w:r>
        <w:t xml:space="preserve">. Once we have </w:t>
      </w:r>
      <w:r w:rsidR="008B7DD1">
        <w:t>more detail around t</w:t>
      </w:r>
      <w:r w:rsidR="00354D1B">
        <w:t>iming this will be communicated.</w:t>
      </w:r>
    </w:p>
    <w:p w14:paraId="21005E97" w14:textId="0CB141C8" w:rsidR="00707533" w:rsidRDefault="00707533" w:rsidP="00707533">
      <w:pPr>
        <w:pStyle w:val="BodyText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rPr>
          <w:b/>
          <w:bCs/>
          <w:sz w:val="22"/>
          <w:szCs w:val="22"/>
        </w:rPr>
        <w:t>What to expect</w:t>
      </w:r>
    </w:p>
    <w:p w14:paraId="263997DB" w14:textId="77777777" w:rsidR="00707533" w:rsidRDefault="00707533" w:rsidP="00707533">
      <w:r>
        <w:t xml:space="preserve">Melbourne Water will make every effort to minimise impacts on community as we complete these works, however you may notice some: </w:t>
      </w:r>
    </w:p>
    <w:p w14:paraId="0A836D9A" w14:textId="77777777" w:rsidR="00707533" w:rsidRDefault="00707533" w:rsidP="00707533"/>
    <w:p w14:paraId="1624D8A1" w14:textId="41136443" w:rsidR="00707533" w:rsidRDefault="00623137" w:rsidP="00707533">
      <w:pPr>
        <w:pStyle w:val="ListBullet"/>
        <w:numPr>
          <w:ilvl w:val="0"/>
          <w:numId w:val="3"/>
        </w:numPr>
      </w:pPr>
      <w:r>
        <w:t>D</w:t>
      </w:r>
      <w:r w:rsidR="00707533" w:rsidRPr="00D20FB7">
        <w:t>ust</w:t>
      </w:r>
    </w:p>
    <w:p w14:paraId="1E975A94" w14:textId="6AF23892" w:rsidR="00313814" w:rsidRDefault="00313814" w:rsidP="00707533">
      <w:pPr>
        <w:pStyle w:val="ListBullet"/>
        <w:numPr>
          <w:ilvl w:val="0"/>
          <w:numId w:val="3"/>
        </w:numPr>
      </w:pPr>
      <w:r>
        <w:t>Noise</w:t>
      </w:r>
    </w:p>
    <w:p w14:paraId="697139D7" w14:textId="2F7F98C6" w:rsidR="000E0EB3" w:rsidRPr="00D20FB7" w:rsidRDefault="000E0EB3" w:rsidP="000E0EB3">
      <w:pPr>
        <w:pStyle w:val="ListBullet"/>
        <w:numPr>
          <w:ilvl w:val="0"/>
          <w:numId w:val="3"/>
        </w:numPr>
      </w:pPr>
      <w:r>
        <w:t xml:space="preserve">Intermittent closures of the Dandenong Creek Trail </w:t>
      </w:r>
    </w:p>
    <w:p w14:paraId="2F7A9B2F" w14:textId="357FE31E" w:rsidR="00707533" w:rsidRDefault="00623137" w:rsidP="00CC7882">
      <w:pPr>
        <w:pStyle w:val="ListBullet"/>
        <w:numPr>
          <w:ilvl w:val="0"/>
          <w:numId w:val="3"/>
        </w:numPr>
      </w:pPr>
      <w:r>
        <w:t>I</w:t>
      </w:r>
      <w:r w:rsidR="00707533" w:rsidRPr="00D20FB7">
        <w:t xml:space="preserve">ncreased truck movements </w:t>
      </w:r>
      <w:r w:rsidR="00313814">
        <w:t xml:space="preserve">through the access points to the tidal gates </w:t>
      </w:r>
    </w:p>
    <w:p w14:paraId="02D5F522" w14:textId="0A168DBF" w:rsidR="000E0EB3" w:rsidRDefault="000E0EB3" w:rsidP="00CC7882">
      <w:pPr>
        <w:pStyle w:val="ListBullet"/>
        <w:numPr>
          <w:ilvl w:val="0"/>
          <w:numId w:val="3"/>
        </w:numPr>
      </w:pPr>
      <w:r>
        <w:t xml:space="preserve">Partial closure of the tidal gate at Whalers Cove </w:t>
      </w:r>
    </w:p>
    <w:p w14:paraId="6BD62041" w14:textId="7268B6E0" w:rsidR="000E0EB3" w:rsidRDefault="000E0EB3" w:rsidP="00CC7882">
      <w:pPr>
        <w:pStyle w:val="ListBullet"/>
        <w:numPr>
          <w:ilvl w:val="0"/>
          <w:numId w:val="3"/>
        </w:numPr>
      </w:pPr>
      <w:r>
        <w:t xml:space="preserve">Complete closure of Runaway Bay and Town Centre tidal gates during maintenance works </w:t>
      </w:r>
    </w:p>
    <w:p w14:paraId="4C72855A" w14:textId="77777777" w:rsidR="00A14EE8" w:rsidRDefault="00A14EE8" w:rsidP="00313814">
      <w:pPr>
        <w:pStyle w:val="BodyText"/>
        <w:rPr>
          <w:b/>
          <w:bCs/>
          <w:sz w:val="22"/>
          <w:szCs w:val="22"/>
        </w:rPr>
      </w:pPr>
    </w:p>
    <w:p w14:paraId="49FDA36E" w14:textId="63F1C07E" w:rsidR="00313814" w:rsidRPr="00313814" w:rsidRDefault="008157CF" w:rsidP="00313814"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Pop-up information stands </w:t>
      </w:r>
    </w:p>
    <w:p w14:paraId="48DF9EA2" w14:textId="1742F682" w:rsidR="008157CF" w:rsidRDefault="008157CF" w:rsidP="008157CF">
      <w:pPr>
        <w:pStyle w:val="ListBullet"/>
        <w:numPr>
          <w:ilvl w:val="0"/>
          <w:numId w:val="0"/>
        </w:numPr>
      </w:pPr>
      <w:r>
        <w:rPr>
          <w:rStyle w:val="A1"/>
        </w:rPr>
        <w:t>In May</w:t>
      </w:r>
      <w:r w:rsidR="00C20747">
        <w:rPr>
          <w:rStyle w:val="A1"/>
        </w:rPr>
        <w:t>,</w:t>
      </w:r>
      <w:r>
        <w:rPr>
          <w:rStyle w:val="A1"/>
        </w:rPr>
        <w:t xml:space="preserve"> we will have two pop-up information stands at the Patterson Lakes Community Centre to provide community with an opportunity to meet the project team and ask questions. See below for details.</w:t>
      </w:r>
    </w:p>
    <w:p w14:paraId="443B59AC" w14:textId="1118BE96" w:rsidR="00313814" w:rsidRDefault="00313814" w:rsidP="00707533">
      <w:pPr>
        <w:pStyle w:val="ListBullet"/>
        <w:numPr>
          <w:ilvl w:val="0"/>
          <w:numId w:val="0"/>
        </w:numPr>
      </w:pPr>
    </w:p>
    <w:tbl>
      <w:tblPr>
        <w:tblStyle w:val="MWTableGrid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313814" w:rsidRPr="00757990" w14:paraId="0D91B459" w14:textId="77777777" w:rsidTr="00313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03" w:type="dxa"/>
          </w:tcPr>
          <w:p w14:paraId="33EBFD57" w14:textId="77777777" w:rsidR="00313814" w:rsidRDefault="00313814" w:rsidP="00757990">
            <w:r>
              <w:t xml:space="preserve">Session </w:t>
            </w:r>
          </w:p>
        </w:tc>
        <w:tc>
          <w:tcPr>
            <w:tcW w:w="4905" w:type="dxa"/>
          </w:tcPr>
          <w:p w14:paraId="7F62D4FC" w14:textId="77777777" w:rsidR="00313814" w:rsidRDefault="00313814" w:rsidP="00757990">
            <w:r>
              <w:t xml:space="preserve">Time and date </w:t>
            </w:r>
          </w:p>
        </w:tc>
      </w:tr>
      <w:tr w:rsidR="00313814" w:rsidRPr="00757990" w14:paraId="4B1EFDD5" w14:textId="77777777" w:rsidTr="00313814">
        <w:tc>
          <w:tcPr>
            <w:tcW w:w="4903" w:type="dxa"/>
          </w:tcPr>
          <w:p w14:paraId="691632BD" w14:textId="77777777" w:rsidR="00313814" w:rsidRPr="00A00421" w:rsidRDefault="00313814" w:rsidP="00757990">
            <w:pPr>
              <w:rPr>
                <w:b/>
              </w:rPr>
            </w:pPr>
            <w:r w:rsidRPr="00A00421">
              <w:rPr>
                <w:b/>
              </w:rPr>
              <w:t xml:space="preserve">Pop up session 1 </w:t>
            </w:r>
          </w:p>
          <w:p w14:paraId="29C063EB" w14:textId="59B9A159" w:rsidR="00C20747" w:rsidRDefault="00C20747" w:rsidP="00757990">
            <w:r>
              <w:t>Patterson Lakes Community Centre</w:t>
            </w:r>
            <w:r w:rsidR="00A00421">
              <w:t xml:space="preserve">, </w:t>
            </w:r>
            <w:r w:rsidR="00A00421" w:rsidRPr="00A00421">
              <w:t>54-70 Thompson Rd, Patterson Lakes</w:t>
            </w:r>
          </w:p>
        </w:tc>
        <w:tc>
          <w:tcPr>
            <w:tcW w:w="4905" w:type="dxa"/>
          </w:tcPr>
          <w:p w14:paraId="54C600F1" w14:textId="5E764FA3" w:rsidR="00313814" w:rsidRDefault="00A14EE8" w:rsidP="00757990">
            <w:r>
              <w:t>Wednesday 1 May 2019 6.00</w:t>
            </w:r>
            <w:r w:rsidR="00313814">
              <w:t>pm to 8.30pm</w:t>
            </w:r>
          </w:p>
        </w:tc>
      </w:tr>
      <w:tr w:rsidR="00313814" w:rsidRPr="00757990" w14:paraId="321D2211" w14:textId="77777777" w:rsidTr="003138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903" w:type="dxa"/>
          </w:tcPr>
          <w:p w14:paraId="7B7A3C21" w14:textId="77777777" w:rsidR="00313814" w:rsidRPr="00A00421" w:rsidRDefault="00313814" w:rsidP="00757990">
            <w:pPr>
              <w:rPr>
                <w:b/>
              </w:rPr>
            </w:pPr>
            <w:r w:rsidRPr="00A00421">
              <w:rPr>
                <w:b/>
              </w:rPr>
              <w:t>Pop up session 2</w:t>
            </w:r>
          </w:p>
          <w:p w14:paraId="7EFCBDE0" w14:textId="457C79DB" w:rsidR="00A00421" w:rsidRPr="00757990" w:rsidRDefault="00A00421" w:rsidP="00757990">
            <w:r>
              <w:t xml:space="preserve">Patterson Lakes Community Centre, </w:t>
            </w:r>
            <w:r w:rsidRPr="00A00421">
              <w:t>54-70 Thompson Rd, Patterson Lakes</w:t>
            </w:r>
          </w:p>
        </w:tc>
        <w:tc>
          <w:tcPr>
            <w:tcW w:w="4905" w:type="dxa"/>
          </w:tcPr>
          <w:p w14:paraId="410D30FD" w14:textId="1A3F06BC" w:rsidR="00313814" w:rsidRPr="00757990" w:rsidRDefault="00313814" w:rsidP="00757990">
            <w:r w:rsidRPr="00757990">
              <w:t xml:space="preserve">Saturday 4 May 2019 </w:t>
            </w:r>
            <w:r w:rsidR="00A14EE8">
              <w:t>11.00am to 2.00</w:t>
            </w:r>
            <w:r w:rsidR="00385562">
              <w:t>pm</w:t>
            </w:r>
          </w:p>
        </w:tc>
      </w:tr>
    </w:tbl>
    <w:p w14:paraId="22B0BCF2" w14:textId="77777777" w:rsidR="00313814" w:rsidRPr="00757990" w:rsidRDefault="00313814" w:rsidP="00757990">
      <w:pPr>
        <w:spacing w:before="60" w:after="60"/>
      </w:pPr>
    </w:p>
    <w:p w14:paraId="05B7435E" w14:textId="33BFA1AB" w:rsidR="00707533" w:rsidRDefault="00707533" w:rsidP="00707533">
      <w:pPr>
        <w:rPr>
          <w:b/>
        </w:rPr>
      </w:pPr>
      <w:r w:rsidRPr="00EA05B9">
        <w:rPr>
          <w:b/>
        </w:rPr>
        <w:t xml:space="preserve">Contact us </w:t>
      </w:r>
    </w:p>
    <w:p w14:paraId="62A02FD5" w14:textId="77777777" w:rsidR="00707533" w:rsidRDefault="00707533" w:rsidP="00707533">
      <w:pPr>
        <w:rPr>
          <w:b/>
        </w:rPr>
      </w:pPr>
    </w:p>
    <w:p w14:paraId="66DA424D" w14:textId="7EF1F720" w:rsidR="009F0C40" w:rsidRDefault="00707533" w:rsidP="00203D00">
      <w:r w:rsidRPr="008B1422">
        <w:t>We thank y</w:t>
      </w:r>
      <w:r w:rsidR="00554919">
        <w:t>ou for your patience during these</w:t>
      </w:r>
      <w:r w:rsidRPr="008B1422">
        <w:t xml:space="preserve"> necessary </w:t>
      </w:r>
      <w:r w:rsidR="00554919">
        <w:t>works</w:t>
      </w:r>
      <w:r w:rsidRPr="008B1422">
        <w:t xml:space="preserve">. </w:t>
      </w:r>
      <w:r>
        <w:t>Throughout this pro</w:t>
      </w:r>
      <w:r w:rsidRPr="008B1422">
        <w:t>ject we will provide you with regular updates and endeavour to minimise inconvenience during</w:t>
      </w:r>
      <w:r w:rsidR="00757990">
        <w:t xml:space="preserve"> the works</w:t>
      </w:r>
      <w:r w:rsidRPr="008B1422">
        <w:t xml:space="preserve">. If you have any questions please call us on </w:t>
      </w:r>
      <w:r>
        <w:t>131 722</w:t>
      </w:r>
      <w:r w:rsidR="001037EA">
        <w:t>.</w:t>
      </w:r>
    </w:p>
    <w:p w14:paraId="23A27EE3" w14:textId="77777777" w:rsidR="007126E9" w:rsidRPr="009F0C40" w:rsidRDefault="007126E9" w:rsidP="00203D00">
      <w:pPr>
        <w:rPr>
          <w:lang w:eastAsia="fr-CA"/>
        </w:rPr>
      </w:pPr>
    </w:p>
    <w:tbl>
      <w:tblPr>
        <w:tblStyle w:val="MW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3971"/>
      </w:tblGrid>
      <w:tr w:rsidR="009F0C40" w14:paraId="509259EC" w14:textId="77777777" w:rsidTr="00A21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4"/>
        </w:trPr>
        <w:tc>
          <w:tcPr>
            <w:tcW w:w="57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E2E77E3" w14:textId="77777777" w:rsidR="009F0C40" w:rsidRPr="00D022D5" w:rsidRDefault="009F0C40" w:rsidP="00A21337">
            <w:pPr>
              <w:ind w:left="113" w:right="113"/>
              <w:rPr>
                <w:b/>
                <w:sz w:val="24"/>
                <w:szCs w:val="24"/>
              </w:rPr>
            </w:pPr>
            <w:r w:rsidRPr="00D022D5">
              <w:rPr>
                <w:b/>
                <w:sz w:val="24"/>
                <w:szCs w:val="24"/>
              </w:rPr>
              <w:t>Keep up to date with what’s happening</w:t>
            </w:r>
          </w:p>
          <w:p w14:paraId="37BA193B" w14:textId="10D21CA3" w:rsidR="009F0C40" w:rsidRDefault="009F0C40" w:rsidP="00A21337">
            <w:pPr>
              <w:spacing w:before="100" w:after="100" w:line="257" w:lineRule="auto"/>
              <w:ind w:left="113" w:right="113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73FF616" wp14:editId="2BD0700D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605155</wp:posOffset>
                  </wp:positionV>
                  <wp:extent cx="605790" cy="440690"/>
                  <wp:effectExtent l="0" t="0" r="381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preter-Symbol-tex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For more information about this project or our other activities please call </w:t>
            </w:r>
            <w:r w:rsidR="001644FF">
              <w:rPr>
                <w:color w:val="FFFFFF" w:themeColor="background1"/>
              </w:rPr>
              <w:t>Melbourne Water</w:t>
            </w:r>
            <w:r>
              <w:t xml:space="preserve"> on </w:t>
            </w:r>
            <w:r w:rsidR="001644FF">
              <w:t>131 772</w:t>
            </w:r>
          </w:p>
          <w:p w14:paraId="72ABF268" w14:textId="77777777" w:rsidR="001644FF" w:rsidRDefault="001644FF" w:rsidP="00A21337">
            <w:pPr>
              <w:spacing w:before="100" w:after="100" w:line="257" w:lineRule="auto"/>
              <w:ind w:left="113" w:right="113"/>
            </w:pPr>
          </w:p>
          <w:p w14:paraId="7966B722" w14:textId="77777777" w:rsidR="009F0C40" w:rsidRDefault="009F0C40" w:rsidP="00A21337">
            <w:pPr>
              <w:spacing w:before="100" w:after="100" w:line="257" w:lineRule="auto"/>
              <w:ind w:left="113" w:right="113"/>
            </w:pPr>
            <w:r w:rsidRPr="00E8229B">
              <w:rPr>
                <w:color w:val="FFFFFF" w:themeColor="background1"/>
              </w:rPr>
              <w:t>For an interpreter, please call the Trans</w:t>
            </w:r>
            <w:r>
              <w:rPr>
                <w:color w:val="FFFFFF" w:themeColor="background1"/>
              </w:rPr>
              <w:t>lating and Interpreting Service</w:t>
            </w:r>
            <w:r>
              <w:rPr>
                <w:color w:val="FFFFFF" w:themeColor="background1"/>
              </w:rPr>
              <w:br/>
            </w:r>
            <w:r w:rsidRPr="00E8229B">
              <w:rPr>
                <w:color w:val="FFFFFF" w:themeColor="background1"/>
              </w:rPr>
              <w:t>(TIS National) on 13 14 50</w:t>
            </w:r>
          </w:p>
        </w:tc>
        <w:tc>
          <w:tcPr>
            <w:tcW w:w="4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48C9739" w14:textId="77777777" w:rsidR="009F0C40" w:rsidRDefault="009F0C40" w:rsidP="00A21337">
            <w:pPr>
              <w:pStyle w:val="BodyText"/>
              <w:ind w:firstLine="199"/>
            </w:pPr>
            <w:r w:rsidRPr="009F5DEE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6677631" wp14:editId="7A2E1CF9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840740</wp:posOffset>
                  </wp:positionV>
                  <wp:extent cx="361950" cy="340995"/>
                  <wp:effectExtent l="0" t="0" r="0" b="190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F5DEE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61A814E" wp14:editId="51DF691F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419735</wp:posOffset>
                  </wp:positionV>
                  <wp:extent cx="361950" cy="340995"/>
                  <wp:effectExtent l="0" t="0" r="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2D0B7A9" wp14:editId="1C22895E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-27305</wp:posOffset>
                  </wp:positionV>
                  <wp:extent cx="354965" cy="354965"/>
                  <wp:effectExtent l="0" t="0" r="6985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FC8CC0" wp14:editId="3AB09C09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820420</wp:posOffset>
                      </wp:positionV>
                      <wp:extent cx="1852295" cy="344805"/>
                      <wp:effectExtent l="0" t="0" r="0" b="0"/>
                      <wp:wrapNone/>
                      <wp:docPr id="13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2295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7221E2" w14:textId="77777777" w:rsidR="009F0C40" w:rsidRPr="0048264D" w:rsidRDefault="009F0C40" w:rsidP="009F0C40">
                                  <w:pPr>
                                    <w:pStyle w:val="NormalWeb"/>
                                    <w:spacing w:line="200" w:lineRule="exact"/>
                                    <w:rPr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48264D">
                                    <w:rPr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Visit us</w:t>
                                  </w:r>
                                </w:p>
                                <w:p w14:paraId="7D8AC951" w14:textId="77777777" w:rsidR="009F0C40" w:rsidRPr="004D1A1A" w:rsidRDefault="009F0C40" w:rsidP="009F0C40">
                                  <w:pPr>
                                    <w:pStyle w:val="NormalWeb"/>
                                    <w:spacing w:line="200" w:lineRule="exact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4D1A1A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www.melbournewater.com</w:t>
                                  </w: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.au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C8C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4.05pt;margin-top:64.6pt;width:145.85pt;height:2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" filled="f" stroked="f">
                      <v:textbox>
                        <w:txbxContent>
                          <w:p w14:paraId="687221E2" w14:textId="77777777" w:rsidR="009F0C40" w:rsidRPr="0048264D" w:rsidRDefault="009F0C40" w:rsidP="009F0C40">
                            <w:pPr>
                              <w:pStyle w:val="NormalWeb"/>
                              <w:spacing w:line="200" w:lineRule="exact"/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8264D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Visit us</w:t>
                            </w:r>
                          </w:p>
                          <w:p w14:paraId="7D8AC951" w14:textId="77777777" w:rsidR="009F0C40" w:rsidRPr="004D1A1A" w:rsidRDefault="009F0C40" w:rsidP="009F0C40">
                            <w:pPr>
                              <w:pStyle w:val="NormalWeb"/>
                              <w:spacing w:line="200" w:lineRule="exac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D1A1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www.melbournewater.com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5EC988" wp14:editId="63662C16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-36195</wp:posOffset>
                      </wp:positionV>
                      <wp:extent cx="1775460" cy="358140"/>
                      <wp:effectExtent l="0" t="0" r="0" b="38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46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F20D82" w14:textId="77777777" w:rsidR="009F0C40" w:rsidRDefault="009F0C40" w:rsidP="009F0C40">
                                  <w:pPr>
                                    <w:pStyle w:val="NormalWeb"/>
                                    <w:spacing w:line="200" w:lineRule="exact"/>
                                    <w:rPr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Like us</w:t>
                                  </w:r>
                                </w:p>
                                <w:p w14:paraId="16FD0334" w14:textId="77777777" w:rsidR="009F0C40" w:rsidRPr="009F5DEE" w:rsidRDefault="009F0C40" w:rsidP="009F0C40">
                                  <w:pPr>
                                    <w:pStyle w:val="NormalWeb"/>
                                    <w:spacing w:line="200" w:lineRule="exact"/>
                                    <w:rPr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pacing w:val="-3"/>
                                      <w:sz w:val="16"/>
                                      <w:szCs w:val="16"/>
                                    </w:rPr>
                                    <w:t>facebook.com/melbournewater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EC988" id="Text Box 6" o:spid="_x0000_s1027" type="#_x0000_t202" style="position:absolute;left:0;text-align:left;margin-left:39.45pt;margin-top:-2.85pt;width:139.8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" filled="f" stroked="f" strokeweight=".5pt">
                      <v:textbox>
                        <w:txbxContent>
                          <w:p w14:paraId="2EF20D82" w14:textId="77777777" w:rsidR="009F0C40" w:rsidRDefault="009F0C40" w:rsidP="009F0C40">
                            <w:pPr>
                              <w:pStyle w:val="NormalWeb"/>
                              <w:spacing w:line="200" w:lineRule="exact"/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Like us</w:t>
                            </w:r>
                          </w:p>
                          <w:p w14:paraId="16FD0334" w14:textId="77777777" w:rsidR="009F0C40" w:rsidRPr="009F5DEE" w:rsidRDefault="009F0C40" w:rsidP="009F0C40">
                            <w:pPr>
                              <w:pStyle w:val="NormalWeb"/>
                              <w:spacing w:line="200" w:lineRule="exact"/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FFFFFF" w:themeColor="background1"/>
                                <w:spacing w:val="-3"/>
                                <w:sz w:val="16"/>
                                <w:szCs w:val="16"/>
                              </w:rPr>
                              <w:t>facebook.com/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pacing w:val="-3"/>
                                <w:sz w:val="16"/>
                                <w:szCs w:val="16"/>
                              </w:rPr>
                              <w:t>melbournewater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B64558" wp14:editId="288F3CC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389255</wp:posOffset>
                      </wp:positionV>
                      <wp:extent cx="1649730" cy="425450"/>
                      <wp:effectExtent l="0" t="0" r="0" b="0"/>
                      <wp:wrapNone/>
                      <wp:docPr id="7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9730" cy="42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B42B14" w14:textId="77777777" w:rsidR="009F0C40" w:rsidRPr="0048264D" w:rsidRDefault="009F0C40" w:rsidP="009F0C40">
                                  <w:pPr>
                                    <w:pStyle w:val="NormalWeb"/>
                                    <w:spacing w:line="200" w:lineRule="exact"/>
                                    <w:rPr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</w:pPr>
                                  <w:r w:rsidRPr="0048264D">
                                    <w:rPr>
                                      <w:b/>
                                      <w:color w:val="FFFFFF" w:themeColor="background1"/>
                                      <w:sz w:val="21"/>
                                      <w:szCs w:val="21"/>
                                    </w:rPr>
                                    <w:t>Follow us</w:t>
                                  </w:r>
                                </w:p>
                                <w:p w14:paraId="01E55C89" w14:textId="77777777" w:rsidR="009F0C40" w:rsidRPr="0048264D" w:rsidRDefault="009F0C40" w:rsidP="009F0C40">
                                  <w:pPr>
                                    <w:pStyle w:val="NormalWeb"/>
                                    <w:spacing w:line="200" w:lineRule="exac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48264D">
                                    <w:rPr>
                                      <w:color w:val="FFFFFF" w:themeColor="background1"/>
                                      <w:spacing w:val="-3"/>
                                      <w:sz w:val="16"/>
                                      <w:szCs w:val="16"/>
                                    </w:rPr>
                                    <w:t>@MelbourneWater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64558" id="Text Box 8" o:spid="_x0000_s1028" type="#_x0000_t202" style="position:absolute;left:0;text-align:left;margin-left:41.7pt;margin-top:30.65pt;width:129.9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" filled="f" stroked="f">
                      <v:textbox>
                        <w:txbxContent>
                          <w:p w14:paraId="13B42B14" w14:textId="77777777" w:rsidR="009F0C40" w:rsidRPr="0048264D" w:rsidRDefault="009F0C40" w:rsidP="009F0C40">
                            <w:pPr>
                              <w:pStyle w:val="NormalWeb"/>
                              <w:spacing w:line="200" w:lineRule="exact"/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8264D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Follow us</w:t>
                            </w:r>
                          </w:p>
                          <w:p w14:paraId="01E55C89" w14:textId="77777777" w:rsidR="009F0C40" w:rsidRPr="0048264D" w:rsidRDefault="009F0C40" w:rsidP="009F0C40">
                            <w:pPr>
                              <w:pStyle w:val="NormalWeb"/>
                              <w:spacing w:line="200" w:lineRule="exact"/>
                              <w:rPr>
                                <w:color w:val="FFFFFF" w:themeColor="background1"/>
                              </w:rPr>
                            </w:pPr>
                            <w:r w:rsidRPr="0048264D">
                              <w:rPr>
                                <w:color w:val="FFFFFF" w:themeColor="background1"/>
                                <w:spacing w:val="-3"/>
                                <w:sz w:val="16"/>
                                <w:szCs w:val="16"/>
                              </w:rPr>
                              <w:t>@</w:t>
                            </w:r>
                            <w:proofErr w:type="spellStart"/>
                            <w:r w:rsidRPr="0048264D">
                              <w:rPr>
                                <w:color w:val="FFFFFF" w:themeColor="background1"/>
                                <w:spacing w:val="-3"/>
                                <w:sz w:val="16"/>
                                <w:szCs w:val="16"/>
                              </w:rPr>
                              <w:t>MelbourneWater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9908216" w14:textId="77777777" w:rsidR="009F0C40" w:rsidRPr="009F0C40" w:rsidRDefault="009F0C40" w:rsidP="00203D00">
      <w:pPr>
        <w:pStyle w:val="BodyText"/>
        <w:rPr>
          <w:lang w:eastAsia="fr-CA"/>
        </w:rPr>
      </w:pPr>
    </w:p>
    <w:sectPr w:rsidR="009F0C40" w:rsidRPr="009F0C40" w:rsidSect="00F42947">
      <w:headerReference w:type="default" r:id="rId13"/>
      <w:footerReference w:type="default" r:id="rId14"/>
      <w:pgSz w:w="11906" w:h="16838" w:code="9"/>
      <w:pgMar w:top="1134" w:right="1134" w:bottom="1134" w:left="1134" w:header="567" w:footer="680" w:gutter="0"/>
      <w:cols w:space="284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48DE52" w16cid:durableId="203DD8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F1BE4" w14:textId="77777777" w:rsidR="009B3CF6" w:rsidRDefault="009B3CF6" w:rsidP="00256624">
      <w:r>
        <w:separator/>
      </w:r>
    </w:p>
    <w:p w14:paraId="6B6DE905" w14:textId="77777777" w:rsidR="009B3CF6" w:rsidRDefault="009B3CF6"/>
  </w:endnote>
  <w:endnote w:type="continuationSeparator" w:id="0">
    <w:p w14:paraId="4C4DE00D" w14:textId="77777777" w:rsidR="009B3CF6" w:rsidRDefault="009B3CF6" w:rsidP="00256624">
      <w:r>
        <w:continuationSeparator/>
      </w:r>
    </w:p>
    <w:p w14:paraId="62991FAC" w14:textId="77777777" w:rsidR="009B3CF6" w:rsidRDefault="009B3C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CNZB B+ Bliss">
    <w:altName w:val="Bl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B00A5" w14:textId="77777777" w:rsidR="009B637D" w:rsidRDefault="009B637D" w:rsidP="0007600B">
    <w:pPr>
      <w:pStyle w:val="Footer"/>
    </w:pPr>
    <w:r>
      <w:rPr>
        <w:lang w:eastAsia="en-AU"/>
      </w:rPr>
      <w:drawing>
        <wp:anchor distT="0" distB="0" distL="114300" distR="114300" simplePos="0" relativeHeight="251681792" behindDoc="1" locked="1" layoutInCell="1" allowOverlap="1" wp14:anchorId="3E7ABDA6" wp14:editId="05CA5CB4">
          <wp:simplePos x="0" y="0"/>
          <wp:positionH relativeFrom="page">
            <wp:align>right</wp:align>
          </wp:positionH>
          <wp:positionV relativeFrom="paragraph">
            <wp:posOffset>-86360</wp:posOffset>
          </wp:positionV>
          <wp:extent cx="1980000" cy="4248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Melbourne Water logo_RGB bottom-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2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18A6">
      <w:rPr>
        <w:lang w:eastAsia="en-AU"/>
      </w:rPr>
      <w:drawing>
        <wp:anchor distT="0" distB="0" distL="114300" distR="114300" simplePos="0" relativeHeight="251680768" behindDoc="1" locked="1" layoutInCell="1" allowOverlap="1" wp14:anchorId="3F531F3C" wp14:editId="72E22353">
          <wp:simplePos x="0" y="0"/>
          <wp:positionH relativeFrom="margin">
            <wp:posOffset>-31115</wp:posOffset>
          </wp:positionH>
          <wp:positionV relativeFrom="paragraph">
            <wp:posOffset>-133350</wp:posOffset>
          </wp:positionV>
          <wp:extent cx="762635" cy="427990"/>
          <wp:effectExtent l="0" t="0" r="0" b="0"/>
          <wp:wrapNone/>
          <wp:docPr id="51" name="VI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4279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06A2">
      <w:t>Melbourne Water is owned by the Victorian Government. We manage Melbourne’s water</w:t>
    </w:r>
    <w:r>
      <w:t xml:space="preserve"> </w:t>
    </w:r>
    <w:r w:rsidRPr="00E906A2">
      <w:t>supply catchments, remove and treat most of Melbourne’s sewage, and manage rivers and</w:t>
    </w:r>
    <w:r>
      <w:t xml:space="preserve"> </w:t>
    </w:r>
    <w:r w:rsidRPr="00E906A2">
      <w:t xml:space="preserve">creeks and major drainage systems throughout </w:t>
    </w:r>
    <w:r w:rsidRPr="00B74771">
      <w:t>the</w:t>
    </w:r>
    <w:r w:rsidRPr="00E906A2">
      <w:t xml:space="preserve"> Port Phillip and Westernport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2F16D" w14:textId="77777777" w:rsidR="009B3CF6" w:rsidRDefault="009B3CF6" w:rsidP="00256624">
      <w:r>
        <w:separator/>
      </w:r>
    </w:p>
  </w:footnote>
  <w:footnote w:type="continuationSeparator" w:id="0">
    <w:p w14:paraId="621E0591" w14:textId="77777777" w:rsidR="009B3CF6" w:rsidRDefault="009B3CF6" w:rsidP="00256624">
      <w:r>
        <w:continuationSeparator/>
      </w:r>
    </w:p>
    <w:p w14:paraId="34C86C1C" w14:textId="77777777" w:rsidR="009B3CF6" w:rsidRDefault="009B3C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1BADF" w14:textId="293B0280" w:rsidR="009B637D" w:rsidRDefault="009B637D" w:rsidP="009B637D">
    <w:pPr>
      <w:pStyle w:val="Header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611E14">
      <w:rPr>
        <w:noProof/>
      </w:rPr>
      <w:instrText>1</w:instrText>
    </w:r>
    <w:r>
      <w:fldChar w:fldCharType="end"/>
    </w:r>
    <w:r>
      <w:instrText xml:space="preserve"> &lt;&gt; 1 </w:instrText>
    </w:r>
    <w:r>
      <w:fldChar w:fldCharType="begin"/>
    </w:r>
    <w:r>
      <w:instrText xml:space="preserve"> PAGE   \* MERGEFORMAT </w:instrText>
    </w:r>
    <w:r>
      <w:fldChar w:fldCharType="separate"/>
    </w:r>
    <w:r w:rsidR="00611E14">
      <w:rPr>
        <w:noProof/>
      </w:rPr>
      <w:instrText>2</w:instrText>
    </w:r>
    <w:r>
      <w:fldChar w:fldCharType="end"/>
    </w:r>
    <w:r>
      <w:instrText xml:space="preserve">  </w:instrText>
    </w:r>
    <w:r>
      <w:fldChar w:fldCharType="end"/>
    </w:r>
    <w:r>
      <w:fldChar w:fldCharType="begin"/>
    </w:r>
    <w:r>
      <w:instrText xml:space="preserve"> 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289C5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EA2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CFE41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2EEE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0AC9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B968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8" w15:restartNumberingAfterBreak="0">
    <w:nsid w:val="08962614"/>
    <w:multiLevelType w:val="multilevel"/>
    <w:tmpl w:val="F38E5484"/>
    <w:name w:val="Headings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0" w15:restartNumberingAfterBreak="0">
    <w:nsid w:val="0F2C2BAD"/>
    <w:multiLevelType w:val="multilevel"/>
    <w:tmpl w:val="6A1C3D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4890D1D"/>
    <w:multiLevelType w:val="multilevel"/>
    <w:tmpl w:val="224E9608"/>
    <w:lvl w:ilvl="0">
      <w:start w:val="7"/>
      <w:numFmt w:val="bullet"/>
      <w:pStyle w:val="List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position w:val="0"/>
        <w:sz w:val="20"/>
      </w:rPr>
    </w:lvl>
    <w:lvl w:ilvl="1">
      <w:start w:val="5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Circular Std Book" w:hAnsi="Circular Std Book" w:hint="default"/>
        <w:b w:val="0"/>
        <w:i w:val="0"/>
        <w:color w:val="auto"/>
        <w:position w:val="0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  <w:position w:val="2"/>
        <w:sz w:val="20"/>
      </w:rPr>
    </w:lvl>
    <w:lvl w:ilvl="3">
      <w:start w:val="1"/>
      <w:numFmt w:val="bullet"/>
      <w:lvlText w:val="–"/>
      <w:lvlJc w:val="left"/>
      <w:pPr>
        <w:tabs>
          <w:tab w:val="num" w:pos="1792"/>
        </w:tabs>
        <w:ind w:left="1792" w:hanging="35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2149"/>
        </w:tabs>
        <w:ind w:left="2149" w:hanging="357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409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4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59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84"/>
        </w:tabs>
        <w:ind w:left="3825" w:hanging="425"/>
      </w:pPr>
      <w:rPr>
        <w:rFonts w:hint="default"/>
      </w:rPr>
    </w:lvl>
  </w:abstractNum>
  <w:abstractNum w:abstractNumId="12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3" w15:restartNumberingAfterBreak="0">
    <w:nsid w:val="2911260D"/>
    <w:multiLevelType w:val="multilevel"/>
    <w:tmpl w:val="A368767C"/>
    <w:name w:val="NotesNumbering"/>
    <w:lvl w:ilvl="0">
      <w:start w:val="1"/>
      <w:numFmt w:val="decimal"/>
      <w:pStyle w:val="NotesNumbered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976934"/>
    <w:multiLevelType w:val="multilevel"/>
    <w:tmpl w:val="C9881CB4"/>
    <w:name w:val="TableBullets"/>
    <w:styleLink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5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16" w15:restartNumberingAfterBreak="0">
    <w:nsid w:val="45E4753D"/>
    <w:multiLevelType w:val="multilevel"/>
    <w:tmpl w:val="FB6CF5E4"/>
    <w:lvl w:ilvl="0">
      <w:start w:val="1"/>
      <w:numFmt w:val="decimal"/>
      <w:pStyle w:val="HighlightBoxNumbering"/>
      <w:lvlText w:val="%1."/>
      <w:lvlJc w:val="left"/>
      <w:pPr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17" w15:restartNumberingAfterBreak="0">
    <w:nsid w:val="4C063496"/>
    <w:multiLevelType w:val="multilevel"/>
    <w:tmpl w:val="9ADC5578"/>
    <w:styleLink w:val="TableNumbering"/>
    <w:lvl w:ilvl="0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019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132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245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1358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1471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471"/>
      </w:pPr>
      <w:rPr>
        <w:rFonts w:hint="default"/>
      </w:rPr>
    </w:lvl>
  </w:abstractNum>
  <w:abstractNum w:abstractNumId="18" w15:restartNumberingAfterBreak="0">
    <w:nsid w:val="4EF67232"/>
    <w:multiLevelType w:val="multilevel"/>
    <w:tmpl w:val="6EBCA8FA"/>
    <w:lvl w:ilvl="0">
      <w:start w:val="1"/>
      <w:numFmt w:val="upperLetter"/>
      <w:lvlRestart w:val="0"/>
      <w:pStyle w:val="Heading8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57231450"/>
    <w:multiLevelType w:val="multilevel"/>
    <w:tmpl w:val="C9207142"/>
    <w:lvl w:ilvl="0">
      <w:start w:val="1"/>
      <w:numFmt w:val="bullet"/>
      <w:pStyle w:val="HighlightBoxBullet"/>
      <w:lvlText w:val="•"/>
      <w:lvlJc w:val="left"/>
      <w:pPr>
        <w:ind w:left="510" w:hanging="283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8741D25"/>
    <w:multiLevelType w:val="multilevel"/>
    <w:tmpl w:val="10107B4A"/>
    <w:name w:val="TableNumbering"/>
    <w:styleLink w:val="TableFootnote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2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3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D0540A9"/>
    <w:multiLevelType w:val="multilevel"/>
    <w:tmpl w:val="680ADD20"/>
    <w:name w:val="MyAppendicesNumbering"/>
    <w:lvl w:ilvl="0">
      <w:start w:val="1"/>
      <w:numFmt w:val="upperLetter"/>
      <w:lvlText w:val="Appendix %1 "/>
      <w:lvlJc w:val="left"/>
      <w:pPr>
        <w:tabs>
          <w:tab w:val="num" w:pos="1701"/>
        </w:tabs>
        <w:ind w:left="1701" w:hanging="1701"/>
      </w:pPr>
      <w:rPr>
        <w:rFonts w:asciiTheme="majorHAnsi" w:hAnsiTheme="majorHAnsi" w:hint="default"/>
        <w:b/>
        <w:i w:val="0"/>
        <w:sz w:val="28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69C38F1"/>
    <w:multiLevelType w:val="hybridMultilevel"/>
    <w:tmpl w:val="8B18A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86795"/>
    <w:multiLevelType w:val="hybridMultilevel"/>
    <w:tmpl w:val="F6EAF49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85589"/>
    <w:multiLevelType w:val="hybridMultilevel"/>
    <w:tmpl w:val="624C8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30DAE"/>
    <w:multiLevelType w:val="multilevel"/>
    <w:tmpl w:val="BCBE5CD2"/>
    <w:name w:val="ListNumbering"/>
    <w:lvl w:ilvl="0">
      <w:start w:val="1"/>
      <w:numFmt w:val="decimal"/>
      <w:pStyle w:val="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362"/>
        </w:tabs>
        <w:ind w:left="1362" w:hanging="454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816"/>
        </w:tabs>
        <w:ind w:left="1816" w:hanging="454"/>
      </w:pPr>
      <w:rPr>
        <w:rFonts w:hint="default"/>
        <w:b w:val="0"/>
        <w:i w:val="0"/>
        <w:color w:val="auto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270"/>
        </w:tabs>
        <w:ind w:left="2270" w:hanging="454"/>
      </w:pPr>
      <w:rPr>
        <w:rFonts w:hint="default"/>
        <w:b w:val="0"/>
        <w:i w:val="0"/>
        <w:color w:val="auto"/>
      </w:rPr>
    </w:lvl>
    <w:lvl w:ilvl="5">
      <w:start w:val="1"/>
      <w:numFmt w:val="none"/>
      <w:lvlText w:val="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8"/>
  </w:num>
  <w:num w:numId="5">
    <w:abstractNumId w:val="6"/>
  </w:num>
  <w:num w:numId="6">
    <w:abstractNumId w:val="13"/>
  </w:num>
  <w:num w:numId="7">
    <w:abstractNumId w:val="14"/>
  </w:num>
  <w:num w:numId="8">
    <w:abstractNumId w:val="21"/>
  </w:num>
  <w:num w:numId="9">
    <w:abstractNumId w:val="17"/>
  </w:num>
  <w:num w:numId="10">
    <w:abstractNumId w:val="18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  <w:num w:numId="24">
    <w:abstractNumId w:val="5"/>
  </w:num>
  <w:num w:numId="25">
    <w:abstractNumId w:val="3"/>
  </w:num>
  <w:num w:numId="26">
    <w:abstractNumId w:val="2"/>
  </w:num>
  <w:num w:numId="27">
    <w:abstractNumId w:val="4"/>
  </w:num>
  <w:num w:numId="28">
    <w:abstractNumId w:val="1"/>
  </w:num>
  <w:num w:numId="29">
    <w:abstractNumId w:val="0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6"/>
  </w:num>
  <w:num w:numId="33">
    <w:abstractNumId w:val="8"/>
  </w:num>
  <w:num w:numId="34">
    <w:abstractNumId w:val="20"/>
  </w:num>
  <w:num w:numId="35">
    <w:abstractNumId w:val="16"/>
  </w:num>
  <w:num w:numId="36">
    <w:abstractNumId w:val="27"/>
  </w:num>
  <w:num w:numId="37">
    <w:abstractNumId w:val="25"/>
  </w:num>
  <w:num w:numId="3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stomTemplates" w:val="True"/>
    <w:docVar w:name="Para" w:val="_x000d_"/>
    <w:docVar w:name="xAppendixName" w:val="Appendix"/>
  </w:docVars>
  <w:rsids>
    <w:rsidRoot w:val="00707533"/>
    <w:rsid w:val="00000194"/>
    <w:rsid w:val="000035F6"/>
    <w:rsid w:val="00004327"/>
    <w:rsid w:val="00004810"/>
    <w:rsid w:val="00004A68"/>
    <w:rsid w:val="0000624C"/>
    <w:rsid w:val="00007AB9"/>
    <w:rsid w:val="000105A9"/>
    <w:rsid w:val="000125A5"/>
    <w:rsid w:val="000144FC"/>
    <w:rsid w:val="00014A13"/>
    <w:rsid w:val="000160DB"/>
    <w:rsid w:val="00020425"/>
    <w:rsid w:val="0002048A"/>
    <w:rsid w:val="000230C8"/>
    <w:rsid w:val="00023619"/>
    <w:rsid w:val="000265EA"/>
    <w:rsid w:val="000343D3"/>
    <w:rsid w:val="00035205"/>
    <w:rsid w:val="00036D45"/>
    <w:rsid w:val="000374E9"/>
    <w:rsid w:val="00041613"/>
    <w:rsid w:val="00050713"/>
    <w:rsid w:val="00051D5C"/>
    <w:rsid w:val="00052454"/>
    <w:rsid w:val="0005252A"/>
    <w:rsid w:val="00056024"/>
    <w:rsid w:val="000574CC"/>
    <w:rsid w:val="00060B9F"/>
    <w:rsid w:val="000634B5"/>
    <w:rsid w:val="000648B6"/>
    <w:rsid w:val="00064D1E"/>
    <w:rsid w:val="00065C6F"/>
    <w:rsid w:val="00066A4B"/>
    <w:rsid w:val="00067A55"/>
    <w:rsid w:val="00074EF6"/>
    <w:rsid w:val="0007600B"/>
    <w:rsid w:val="000764DD"/>
    <w:rsid w:val="00076CEC"/>
    <w:rsid w:val="00080B4E"/>
    <w:rsid w:val="00082CAC"/>
    <w:rsid w:val="00086400"/>
    <w:rsid w:val="00086C5B"/>
    <w:rsid w:val="00090D68"/>
    <w:rsid w:val="0009129D"/>
    <w:rsid w:val="00091C1F"/>
    <w:rsid w:val="00091E67"/>
    <w:rsid w:val="000A043A"/>
    <w:rsid w:val="000A0D39"/>
    <w:rsid w:val="000A1A10"/>
    <w:rsid w:val="000A2A5F"/>
    <w:rsid w:val="000A52E4"/>
    <w:rsid w:val="000A64D2"/>
    <w:rsid w:val="000B07C0"/>
    <w:rsid w:val="000B4796"/>
    <w:rsid w:val="000B59CB"/>
    <w:rsid w:val="000B5AC1"/>
    <w:rsid w:val="000B65EE"/>
    <w:rsid w:val="000C036C"/>
    <w:rsid w:val="000C043D"/>
    <w:rsid w:val="000C269E"/>
    <w:rsid w:val="000C3390"/>
    <w:rsid w:val="000C467B"/>
    <w:rsid w:val="000C782D"/>
    <w:rsid w:val="000C7BB4"/>
    <w:rsid w:val="000D01DB"/>
    <w:rsid w:val="000D1DA0"/>
    <w:rsid w:val="000D3881"/>
    <w:rsid w:val="000D5967"/>
    <w:rsid w:val="000D66AF"/>
    <w:rsid w:val="000D73BF"/>
    <w:rsid w:val="000D7F5B"/>
    <w:rsid w:val="000E0068"/>
    <w:rsid w:val="000E0EB3"/>
    <w:rsid w:val="000E13B1"/>
    <w:rsid w:val="000E18A6"/>
    <w:rsid w:val="000E2E35"/>
    <w:rsid w:val="000E2F22"/>
    <w:rsid w:val="000E5431"/>
    <w:rsid w:val="000F1017"/>
    <w:rsid w:val="000F3362"/>
    <w:rsid w:val="000F47F5"/>
    <w:rsid w:val="000F4D26"/>
    <w:rsid w:val="000F59FB"/>
    <w:rsid w:val="000F5E55"/>
    <w:rsid w:val="000F6093"/>
    <w:rsid w:val="000F7466"/>
    <w:rsid w:val="001037EA"/>
    <w:rsid w:val="001042E1"/>
    <w:rsid w:val="0011087C"/>
    <w:rsid w:val="00112A6E"/>
    <w:rsid w:val="00112EDB"/>
    <w:rsid w:val="0011371C"/>
    <w:rsid w:val="00114377"/>
    <w:rsid w:val="00116264"/>
    <w:rsid w:val="001176AC"/>
    <w:rsid w:val="001230A0"/>
    <w:rsid w:val="00124AB9"/>
    <w:rsid w:val="00126F98"/>
    <w:rsid w:val="0013044E"/>
    <w:rsid w:val="001320DB"/>
    <w:rsid w:val="00133982"/>
    <w:rsid w:val="00133CEB"/>
    <w:rsid w:val="00137A24"/>
    <w:rsid w:val="00146947"/>
    <w:rsid w:val="00146C14"/>
    <w:rsid w:val="00147141"/>
    <w:rsid w:val="0014722D"/>
    <w:rsid w:val="001536B2"/>
    <w:rsid w:val="00155B41"/>
    <w:rsid w:val="0015669A"/>
    <w:rsid w:val="001571C1"/>
    <w:rsid w:val="00157F04"/>
    <w:rsid w:val="00162508"/>
    <w:rsid w:val="0016271B"/>
    <w:rsid w:val="001644FF"/>
    <w:rsid w:val="00164716"/>
    <w:rsid w:val="00166097"/>
    <w:rsid w:val="00166E6D"/>
    <w:rsid w:val="00167C0F"/>
    <w:rsid w:val="001726D4"/>
    <w:rsid w:val="001750A0"/>
    <w:rsid w:val="001818D8"/>
    <w:rsid w:val="001827CC"/>
    <w:rsid w:val="0018426D"/>
    <w:rsid w:val="00184490"/>
    <w:rsid w:val="001844C6"/>
    <w:rsid w:val="001845EF"/>
    <w:rsid w:val="00184B03"/>
    <w:rsid w:val="001874D7"/>
    <w:rsid w:val="0019068B"/>
    <w:rsid w:val="00191308"/>
    <w:rsid w:val="001942E7"/>
    <w:rsid w:val="00194B60"/>
    <w:rsid w:val="00195D19"/>
    <w:rsid w:val="00196EBA"/>
    <w:rsid w:val="001A3352"/>
    <w:rsid w:val="001A3695"/>
    <w:rsid w:val="001B1992"/>
    <w:rsid w:val="001B1B2B"/>
    <w:rsid w:val="001B6D41"/>
    <w:rsid w:val="001B795B"/>
    <w:rsid w:val="001C145F"/>
    <w:rsid w:val="001C31C0"/>
    <w:rsid w:val="001D39F8"/>
    <w:rsid w:val="001D3B02"/>
    <w:rsid w:val="001D5ACC"/>
    <w:rsid w:val="001D63D0"/>
    <w:rsid w:val="001D6A54"/>
    <w:rsid w:val="001E04BC"/>
    <w:rsid w:val="001E2412"/>
    <w:rsid w:val="001E3629"/>
    <w:rsid w:val="001E3E6C"/>
    <w:rsid w:val="001E6421"/>
    <w:rsid w:val="001E6674"/>
    <w:rsid w:val="001F302E"/>
    <w:rsid w:val="001F44D3"/>
    <w:rsid w:val="001F5040"/>
    <w:rsid w:val="001F5BF9"/>
    <w:rsid w:val="001F797E"/>
    <w:rsid w:val="0020269C"/>
    <w:rsid w:val="00202D57"/>
    <w:rsid w:val="00203D00"/>
    <w:rsid w:val="002071C2"/>
    <w:rsid w:val="00207596"/>
    <w:rsid w:val="002076AE"/>
    <w:rsid w:val="00211075"/>
    <w:rsid w:val="002114C3"/>
    <w:rsid w:val="002146AD"/>
    <w:rsid w:val="0022089F"/>
    <w:rsid w:val="00224247"/>
    <w:rsid w:val="00226225"/>
    <w:rsid w:val="00232CFD"/>
    <w:rsid w:val="00232D3E"/>
    <w:rsid w:val="00233B50"/>
    <w:rsid w:val="0023624D"/>
    <w:rsid w:val="00240884"/>
    <w:rsid w:val="00241406"/>
    <w:rsid w:val="00243399"/>
    <w:rsid w:val="00243A45"/>
    <w:rsid w:val="002448CB"/>
    <w:rsid w:val="00247DAF"/>
    <w:rsid w:val="0025626D"/>
    <w:rsid w:val="00256560"/>
    <w:rsid w:val="00256624"/>
    <w:rsid w:val="00257F30"/>
    <w:rsid w:val="00260CB3"/>
    <w:rsid w:val="00262ACE"/>
    <w:rsid w:val="00263D7E"/>
    <w:rsid w:val="00265C0D"/>
    <w:rsid w:val="0026655E"/>
    <w:rsid w:val="002715E9"/>
    <w:rsid w:val="0027240B"/>
    <w:rsid w:val="00274C38"/>
    <w:rsid w:val="00274DED"/>
    <w:rsid w:val="0027759D"/>
    <w:rsid w:val="00283EA9"/>
    <w:rsid w:val="002857D1"/>
    <w:rsid w:val="002953E2"/>
    <w:rsid w:val="00295B09"/>
    <w:rsid w:val="002975DF"/>
    <w:rsid w:val="00297C2D"/>
    <w:rsid w:val="002A0A44"/>
    <w:rsid w:val="002A11B8"/>
    <w:rsid w:val="002A175E"/>
    <w:rsid w:val="002A424A"/>
    <w:rsid w:val="002A7D81"/>
    <w:rsid w:val="002B118F"/>
    <w:rsid w:val="002B23F8"/>
    <w:rsid w:val="002B4A7C"/>
    <w:rsid w:val="002B6B22"/>
    <w:rsid w:val="002B742D"/>
    <w:rsid w:val="002B78E8"/>
    <w:rsid w:val="002B790E"/>
    <w:rsid w:val="002B7B5A"/>
    <w:rsid w:val="002C02B3"/>
    <w:rsid w:val="002C37A5"/>
    <w:rsid w:val="002D0F64"/>
    <w:rsid w:val="002D21C9"/>
    <w:rsid w:val="002D2577"/>
    <w:rsid w:val="002D2A80"/>
    <w:rsid w:val="002D2D1D"/>
    <w:rsid w:val="002D7AA5"/>
    <w:rsid w:val="002E0ED2"/>
    <w:rsid w:val="002E3000"/>
    <w:rsid w:val="002E34C5"/>
    <w:rsid w:val="002E3829"/>
    <w:rsid w:val="002E4E4D"/>
    <w:rsid w:val="002E5E0C"/>
    <w:rsid w:val="002E6528"/>
    <w:rsid w:val="002F06DF"/>
    <w:rsid w:val="002F3731"/>
    <w:rsid w:val="002F6454"/>
    <w:rsid w:val="002F647B"/>
    <w:rsid w:val="00301647"/>
    <w:rsid w:val="00302532"/>
    <w:rsid w:val="0030259D"/>
    <w:rsid w:val="00302A0A"/>
    <w:rsid w:val="0030427C"/>
    <w:rsid w:val="0031211F"/>
    <w:rsid w:val="00313814"/>
    <w:rsid w:val="00315198"/>
    <w:rsid w:val="00316DFD"/>
    <w:rsid w:val="003172A7"/>
    <w:rsid w:val="00317D2D"/>
    <w:rsid w:val="00321B42"/>
    <w:rsid w:val="00325018"/>
    <w:rsid w:val="00325069"/>
    <w:rsid w:val="00325E0A"/>
    <w:rsid w:val="00326E64"/>
    <w:rsid w:val="003277B4"/>
    <w:rsid w:val="00331625"/>
    <w:rsid w:val="00331931"/>
    <w:rsid w:val="003337C6"/>
    <w:rsid w:val="003347F7"/>
    <w:rsid w:val="00340F88"/>
    <w:rsid w:val="00341D4C"/>
    <w:rsid w:val="003425C3"/>
    <w:rsid w:val="00343100"/>
    <w:rsid w:val="00343F93"/>
    <w:rsid w:val="00346ADF"/>
    <w:rsid w:val="00347812"/>
    <w:rsid w:val="0035068B"/>
    <w:rsid w:val="0035206E"/>
    <w:rsid w:val="00354D1B"/>
    <w:rsid w:val="00361ECA"/>
    <w:rsid w:val="0036258B"/>
    <w:rsid w:val="00366E1B"/>
    <w:rsid w:val="00370000"/>
    <w:rsid w:val="003753F7"/>
    <w:rsid w:val="003756A1"/>
    <w:rsid w:val="003763C4"/>
    <w:rsid w:val="003803CA"/>
    <w:rsid w:val="003824AA"/>
    <w:rsid w:val="00383FF6"/>
    <w:rsid w:val="00385562"/>
    <w:rsid w:val="00390250"/>
    <w:rsid w:val="0039477E"/>
    <w:rsid w:val="00396D03"/>
    <w:rsid w:val="003972DF"/>
    <w:rsid w:val="003A4666"/>
    <w:rsid w:val="003A5DC4"/>
    <w:rsid w:val="003A775C"/>
    <w:rsid w:val="003A7E6D"/>
    <w:rsid w:val="003B0A21"/>
    <w:rsid w:val="003B1D62"/>
    <w:rsid w:val="003B2E0D"/>
    <w:rsid w:val="003B53BD"/>
    <w:rsid w:val="003B74BE"/>
    <w:rsid w:val="003B75ED"/>
    <w:rsid w:val="003C25F9"/>
    <w:rsid w:val="003C2C0D"/>
    <w:rsid w:val="003C2C66"/>
    <w:rsid w:val="003C300B"/>
    <w:rsid w:val="003C384A"/>
    <w:rsid w:val="003C3B57"/>
    <w:rsid w:val="003C651E"/>
    <w:rsid w:val="003D1B95"/>
    <w:rsid w:val="003D2D22"/>
    <w:rsid w:val="003D44EC"/>
    <w:rsid w:val="003D5307"/>
    <w:rsid w:val="003D6341"/>
    <w:rsid w:val="003D70B4"/>
    <w:rsid w:val="003D70C8"/>
    <w:rsid w:val="003E0211"/>
    <w:rsid w:val="003E1BAD"/>
    <w:rsid w:val="003E329B"/>
    <w:rsid w:val="003E4809"/>
    <w:rsid w:val="003E48F1"/>
    <w:rsid w:val="003E5011"/>
    <w:rsid w:val="003E55A4"/>
    <w:rsid w:val="003F009A"/>
    <w:rsid w:val="003F0C6C"/>
    <w:rsid w:val="003F1A32"/>
    <w:rsid w:val="003F2975"/>
    <w:rsid w:val="003F38A2"/>
    <w:rsid w:val="003F3A15"/>
    <w:rsid w:val="003F5238"/>
    <w:rsid w:val="003F782D"/>
    <w:rsid w:val="004015D5"/>
    <w:rsid w:val="0040292D"/>
    <w:rsid w:val="0040743E"/>
    <w:rsid w:val="00407885"/>
    <w:rsid w:val="004100F3"/>
    <w:rsid w:val="00414C7D"/>
    <w:rsid w:val="00417333"/>
    <w:rsid w:val="004178B0"/>
    <w:rsid w:val="00417EBE"/>
    <w:rsid w:val="0042583F"/>
    <w:rsid w:val="00431B86"/>
    <w:rsid w:val="004327E1"/>
    <w:rsid w:val="004335DB"/>
    <w:rsid w:val="00433F43"/>
    <w:rsid w:val="00436175"/>
    <w:rsid w:val="00437842"/>
    <w:rsid w:val="0044145F"/>
    <w:rsid w:val="004435BE"/>
    <w:rsid w:val="00452294"/>
    <w:rsid w:val="00452568"/>
    <w:rsid w:val="004547DD"/>
    <w:rsid w:val="004551B7"/>
    <w:rsid w:val="00455994"/>
    <w:rsid w:val="0045796F"/>
    <w:rsid w:val="00460B70"/>
    <w:rsid w:val="00461991"/>
    <w:rsid w:val="004620C7"/>
    <w:rsid w:val="00463E1E"/>
    <w:rsid w:val="00464BC8"/>
    <w:rsid w:val="00466199"/>
    <w:rsid w:val="004664F8"/>
    <w:rsid w:val="00467742"/>
    <w:rsid w:val="00472EC8"/>
    <w:rsid w:val="004744DC"/>
    <w:rsid w:val="00475145"/>
    <w:rsid w:val="00475624"/>
    <w:rsid w:val="00475F2F"/>
    <w:rsid w:val="004766F8"/>
    <w:rsid w:val="00481819"/>
    <w:rsid w:val="00481A08"/>
    <w:rsid w:val="0048263F"/>
    <w:rsid w:val="0048264D"/>
    <w:rsid w:val="00482D14"/>
    <w:rsid w:val="0048370C"/>
    <w:rsid w:val="00484F7A"/>
    <w:rsid w:val="00485BF8"/>
    <w:rsid w:val="0048667B"/>
    <w:rsid w:val="00487817"/>
    <w:rsid w:val="00490510"/>
    <w:rsid w:val="00494963"/>
    <w:rsid w:val="00494D37"/>
    <w:rsid w:val="004B2721"/>
    <w:rsid w:val="004B2F55"/>
    <w:rsid w:val="004B40AB"/>
    <w:rsid w:val="004B5875"/>
    <w:rsid w:val="004C118A"/>
    <w:rsid w:val="004C2263"/>
    <w:rsid w:val="004C4381"/>
    <w:rsid w:val="004C54D9"/>
    <w:rsid w:val="004C6BD5"/>
    <w:rsid w:val="004C6E0D"/>
    <w:rsid w:val="004D085E"/>
    <w:rsid w:val="004D1A1A"/>
    <w:rsid w:val="004D3ACE"/>
    <w:rsid w:val="004D5882"/>
    <w:rsid w:val="004E08E2"/>
    <w:rsid w:val="004E2E7E"/>
    <w:rsid w:val="004E60F4"/>
    <w:rsid w:val="004E78B5"/>
    <w:rsid w:val="004F03F3"/>
    <w:rsid w:val="004F0FB3"/>
    <w:rsid w:val="004F620D"/>
    <w:rsid w:val="004F6B8D"/>
    <w:rsid w:val="004F76AC"/>
    <w:rsid w:val="00500C6B"/>
    <w:rsid w:val="005021BD"/>
    <w:rsid w:val="00503F05"/>
    <w:rsid w:val="00504037"/>
    <w:rsid w:val="005040D3"/>
    <w:rsid w:val="005042EF"/>
    <w:rsid w:val="005047D7"/>
    <w:rsid w:val="00507966"/>
    <w:rsid w:val="00510E09"/>
    <w:rsid w:val="0051110F"/>
    <w:rsid w:val="00513D22"/>
    <w:rsid w:val="00531BE4"/>
    <w:rsid w:val="00532360"/>
    <w:rsid w:val="005327B9"/>
    <w:rsid w:val="0053703D"/>
    <w:rsid w:val="00542301"/>
    <w:rsid w:val="005423F5"/>
    <w:rsid w:val="00542CE9"/>
    <w:rsid w:val="00544D97"/>
    <w:rsid w:val="005516A4"/>
    <w:rsid w:val="005542F9"/>
    <w:rsid w:val="00554919"/>
    <w:rsid w:val="00554A12"/>
    <w:rsid w:val="00560B95"/>
    <w:rsid w:val="00565168"/>
    <w:rsid w:val="005664B7"/>
    <w:rsid w:val="00566E04"/>
    <w:rsid w:val="00573E71"/>
    <w:rsid w:val="00576965"/>
    <w:rsid w:val="005808C1"/>
    <w:rsid w:val="00582406"/>
    <w:rsid w:val="00582B69"/>
    <w:rsid w:val="005916FB"/>
    <w:rsid w:val="00593334"/>
    <w:rsid w:val="0059378B"/>
    <w:rsid w:val="00593EF8"/>
    <w:rsid w:val="0059534A"/>
    <w:rsid w:val="005A09FD"/>
    <w:rsid w:val="005A16A6"/>
    <w:rsid w:val="005A46E2"/>
    <w:rsid w:val="005A5884"/>
    <w:rsid w:val="005B0680"/>
    <w:rsid w:val="005B3ABD"/>
    <w:rsid w:val="005B5DA0"/>
    <w:rsid w:val="005B6B22"/>
    <w:rsid w:val="005C0DAF"/>
    <w:rsid w:val="005C1E38"/>
    <w:rsid w:val="005C3AFE"/>
    <w:rsid w:val="005C3EF5"/>
    <w:rsid w:val="005C6A09"/>
    <w:rsid w:val="005D21B8"/>
    <w:rsid w:val="005D3BC3"/>
    <w:rsid w:val="005E4088"/>
    <w:rsid w:val="005E5527"/>
    <w:rsid w:val="005E69D4"/>
    <w:rsid w:val="005F0414"/>
    <w:rsid w:val="005F2318"/>
    <w:rsid w:val="005F277D"/>
    <w:rsid w:val="005F2CA6"/>
    <w:rsid w:val="005F2FD2"/>
    <w:rsid w:val="005F3BFD"/>
    <w:rsid w:val="005F4F22"/>
    <w:rsid w:val="005F4F76"/>
    <w:rsid w:val="006039DD"/>
    <w:rsid w:val="00603CE8"/>
    <w:rsid w:val="00604B4C"/>
    <w:rsid w:val="00605ECF"/>
    <w:rsid w:val="00607178"/>
    <w:rsid w:val="00610636"/>
    <w:rsid w:val="00611E14"/>
    <w:rsid w:val="00612169"/>
    <w:rsid w:val="0061394B"/>
    <w:rsid w:val="00616561"/>
    <w:rsid w:val="00616D97"/>
    <w:rsid w:val="00622CE8"/>
    <w:rsid w:val="00623137"/>
    <w:rsid w:val="00623492"/>
    <w:rsid w:val="00624360"/>
    <w:rsid w:val="006310A2"/>
    <w:rsid w:val="006314F6"/>
    <w:rsid w:val="00632211"/>
    <w:rsid w:val="00632F36"/>
    <w:rsid w:val="006364F7"/>
    <w:rsid w:val="0063799B"/>
    <w:rsid w:val="00637E93"/>
    <w:rsid w:val="00641ED0"/>
    <w:rsid w:val="006451D0"/>
    <w:rsid w:val="006473C2"/>
    <w:rsid w:val="00650735"/>
    <w:rsid w:val="00650F8A"/>
    <w:rsid w:val="0065529A"/>
    <w:rsid w:val="0065751D"/>
    <w:rsid w:val="006577CC"/>
    <w:rsid w:val="0066034F"/>
    <w:rsid w:val="0066072A"/>
    <w:rsid w:val="00663073"/>
    <w:rsid w:val="00663F50"/>
    <w:rsid w:val="00664075"/>
    <w:rsid w:val="00665B44"/>
    <w:rsid w:val="00672F1B"/>
    <w:rsid w:val="006730D3"/>
    <w:rsid w:val="0067478C"/>
    <w:rsid w:val="00674823"/>
    <w:rsid w:val="006757AD"/>
    <w:rsid w:val="006769CB"/>
    <w:rsid w:val="00677476"/>
    <w:rsid w:val="00677CF9"/>
    <w:rsid w:val="006838F2"/>
    <w:rsid w:val="00685CEE"/>
    <w:rsid w:val="00691348"/>
    <w:rsid w:val="00691F19"/>
    <w:rsid w:val="006941E5"/>
    <w:rsid w:val="006A0EE1"/>
    <w:rsid w:val="006A384C"/>
    <w:rsid w:val="006A69CB"/>
    <w:rsid w:val="006A741E"/>
    <w:rsid w:val="006B0408"/>
    <w:rsid w:val="006B286A"/>
    <w:rsid w:val="006B36BE"/>
    <w:rsid w:val="006B45FE"/>
    <w:rsid w:val="006B4CED"/>
    <w:rsid w:val="006B511E"/>
    <w:rsid w:val="006B5BAA"/>
    <w:rsid w:val="006B6971"/>
    <w:rsid w:val="006B6A6F"/>
    <w:rsid w:val="006B772C"/>
    <w:rsid w:val="006C287F"/>
    <w:rsid w:val="006C5FC0"/>
    <w:rsid w:val="006C6F24"/>
    <w:rsid w:val="006C756E"/>
    <w:rsid w:val="006D1319"/>
    <w:rsid w:val="006D147C"/>
    <w:rsid w:val="006D2896"/>
    <w:rsid w:val="006D35DB"/>
    <w:rsid w:val="006D51BE"/>
    <w:rsid w:val="006E0FAB"/>
    <w:rsid w:val="006E1136"/>
    <w:rsid w:val="006E6D63"/>
    <w:rsid w:val="006F04BD"/>
    <w:rsid w:val="006F1DED"/>
    <w:rsid w:val="006F2F09"/>
    <w:rsid w:val="006F4220"/>
    <w:rsid w:val="006F58D7"/>
    <w:rsid w:val="006F7104"/>
    <w:rsid w:val="00701020"/>
    <w:rsid w:val="007011CA"/>
    <w:rsid w:val="00701265"/>
    <w:rsid w:val="0070336B"/>
    <w:rsid w:val="00703CB5"/>
    <w:rsid w:val="00703CE8"/>
    <w:rsid w:val="00704C1B"/>
    <w:rsid w:val="007059EA"/>
    <w:rsid w:val="0070638A"/>
    <w:rsid w:val="00707533"/>
    <w:rsid w:val="007113ED"/>
    <w:rsid w:val="00712433"/>
    <w:rsid w:val="007126E9"/>
    <w:rsid w:val="00715639"/>
    <w:rsid w:val="00717478"/>
    <w:rsid w:val="00722328"/>
    <w:rsid w:val="0072483E"/>
    <w:rsid w:val="00724E16"/>
    <w:rsid w:val="007257E3"/>
    <w:rsid w:val="00726413"/>
    <w:rsid w:val="00727F09"/>
    <w:rsid w:val="00732488"/>
    <w:rsid w:val="0073663C"/>
    <w:rsid w:val="00737F14"/>
    <w:rsid w:val="0074073C"/>
    <w:rsid w:val="00744138"/>
    <w:rsid w:val="00745894"/>
    <w:rsid w:val="007468C6"/>
    <w:rsid w:val="007475B7"/>
    <w:rsid w:val="00747643"/>
    <w:rsid w:val="00751956"/>
    <w:rsid w:val="00753CBF"/>
    <w:rsid w:val="00754A6E"/>
    <w:rsid w:val="0075649A"/>
    <w:rsid w:val="00756864"/>
    <w:rsid w:val="00757990"/>
    <w:rsid w:val="00760D0A"/>
    <w:rsid w:val="007619C4"/>
    <w:rsid w:val="00762184"/>
    <w:rsid w:val="00762550"/>
    <w:rsid w:val="00763FAB"/>
    <w:rsid w:val="00764D97"/>
    <w:rsid w:val="007661B9"/>
    <w:rsid w:val="007663EC"/>
    <w:rsid w:val="00766D74"/>
    <w:rsid w:val="007706BC"/>
    <w:rsid w:val="00772DF7"/>
    <w:rsid w:val="0077721A"/>
    <w:rsid w:val="00781783"/>
    <w:rsid w:val="00781974"/>
    <w:rsid w:val="00782A2E"/>
    <w:rsid w:val="0078301F"/>
    <w:rsid w:val="007837DE"/>
    <w:rsid w:val="00783FF2"/>
    <w:rsid w:val="00787561"/>
    <w:rsid w:val="00787BEB"/>
    <w:rsid w:val="007909A5"/>
    <w:rsid w:val="00792D28"/>
    <w:rsid w:val="007A20D0"/>
    <w:rsid w:val="007B1032"/>
    <w:rsid w:val="007B6990"/>
    <w:rsid w:val="007B71B3"/>
    <w:rsid w:val="007B724E"/>
    <w:rsid w:val="007C22E7"/>
    <w:rsid w:val="007C42C1"/>
    <w:rsid w:val="007C5053"/>
    <w:rsid w:val="007C6961"/>
    <w:rsid w:val="007C6D10"/>
    <w:rsid w:val="007D59C9"/>
    <w:rsid w:val="007D59F2"/>
    <w:rsid w:val="007D6B92"/>
    <w:rsid w:val="007E0CF1"/>
    <w:rsid w:val="007E16E5"/>
    <w:rsid w:val="007F1526"/>
    <w:rsid w:val="007F17D1"/>
    <w:rsid w:val="007F1A74"/>
    <w:rsid w:val="007F2AD9"/>
    <w:rsid w:val="007F360E"/>
    <w:rsid w:val="007F62CF"/>
    <w:rsid w:val="007F7562"/>
    <w:rsid w:val="00801064"/>
    <w:rsid w:val="00801DBE"/>
    <w:rsid w:val="00803778"/>
    <w:rsid w:val="00805BCE"/>
    <w:rsid w:val="008078A9"/>
    <w:rsid w:val="0081135E"/>
    <w:rsid w:val="0081324A"/>
    <w:rsid w:val="008134B5"/>
    <w:rsid w:val="008144A0"/>
    <w:rsid w:val="008145A3"/>
    <w:rsid w:val="008145DD"/>
    <w:rsid w:val="00815342"/>
    <w:rsid w:val="008157CF"/>
    <w:rsid w:val="008177C6"/>
    <w:rsid w:val="00817B01"/>
    <w:rsid w:val="00820259"/>
    <w:rsid w:val="0082411F"/>
    <w:rsid w:val="00824C66"/>
    <w:rsid w:val="008263F2"/>
    <w:rsid w:val="00830A76"/>
    <w:rsid w:val="00831C65"/>
    <w:rsid w:val="008343EF"/>
    <w:rsid w:val="008346EA"/>
    <w:rsid w:val="00834C64"/>
    <w:rsid w:val="00835C6A"/>
    <w:rsid w:val="00840F2D"/>
    <w:rsid w:val="008436C6"/>
    <w:rsid w:val="008473E4"/>
    <w:rsid w:val="00852D2C"/>
    <w:rsid w:val="00853D82"/>
    <w:rsid w:val="00853F2C"/>
    <w:rsid w:val="00854EF1"/>
    <w:rsid w:val="00855A7C"/>
    <w:rsid w:val="00856FC8"/>
    <w:rsid w:val="008625C9"/>
    <w:rsid w:val="00864874"/>
    <w:rsid w:val="0086499C"/>
    <w:rsid w:val="00864D16"/>
    <w:rsid w:val="00867D73"/>
    <w:rsid w:val="00870A00"/>
    <w:rsid w:val="008717E0"/>
    <w:rsid w:val="008719A5"/>
    <w:rsid w:val="00873815"/>
    <w:rsid w:val="008802B7"/>
    <w:rsid w:val="00880AE5"/>
    <w:rsid w:val="00880E76"/>
    <w:rsid w:val="008857B7"/>
    <w:rsid w:val="00890263"/>
    <w:rsid w:val="00894DB9"/>
    <w:rsid w:val="00896F54"/>
    <w:rsid w:val="0089760C"/>
    <w:rsid w:val="008A0940"/>
    <w:rsid w:val="008A16EF"/>
    <w:rsid w:val="008A4B37"/>
    <w:rsid w:val="008A67A7"/>
    <w:rsid w:val="008A6B90"/>
    <w:rsid w:val="008A7136"/>
    <w:rsid w:val="008A7EC1"/>
    <w:rsid w:val="008B10A3"/>
    <w:rsid w:val="008B7DD1"/>
    <w:rsid w:val="008C2659"/>
    <w:rsid w:val="008C29E4"/>
    <w:rsid w:val="008C4EDA"/>
    <w:rsid w:val="008C6D20"/>
    <w:rsid w:val="008D118E"/>
    <w:rsid w:val="008D220B"/>
    <w:rsid w:val="008D2A7D"/>
    <w:rsid w:val="008D53CB"/>
    <w:rsid w:val="008D5739"/>
    <w:rsid w:val="008D5D50"/>
    <w:rsid w:val="008D6CEE"/>
    <w:rsid w:val="008E0AAD"/>
    <w:rsid w:val="008E1714"/>
    <w:rsid w:val="008E1A05"/>
    <w:rsid w:val="008E3B77"/>
    <w:rsid w:val="008E4978"/>
    <w:rsid w:val="008E4B5F"/>
    <w:rsid w:val="008E6956"/>
    <w:rsid w:val="008E7E66"/>
    <w:rsid w:val="008F2B26"/>
    <w:rsid w:val="0090040F"/>
    <w:rsid w:val="00900C0C"/>
    <w:rsid w:val="009056C1"/>
    <w:rsid w:val="0091073A"/>
    <w:rsid w:val="00910879"/>
    <w:rsid w:val="00912521"/>
    <w:rsid w:val="00920056"/>
    <w:rsid w:val="009232A6"/>
    <w:rsid w:val="00924D96"/>
    <w:rsid w:val="0092562A"/>
    <w:rsid w:val="0093292E"/>
    <w:rsid w:val="009337AC"/>
    <w:rsid w:val="00940A90"/>
    <w:rsid w:val="009435EC"/>
    <w:rsid w:val="00943D1A"/>
    <w:rsid w:val="009445B6"/>
    <w:rsid w:val="009446B4"/>
    <w:rsid w:val="00945CD2"/>
    <w:rsid w:val="0094658C"/>
    <w:rsid w:val="009507FC"/>
    <w:rsid w:val="00952061"/>
    <w:rsid w:val="0095276B"/>
    <w:rsid w:val="00952E11"/>
    <w:rsid w:val="00953333"/>
    <w:rsid w:val="00964840"/>
    <w:rsid w:val="00964BBF"/>
    <w:rsid w:val="00966B0D"/>
    <w:rsid w:val="00970331"/>
    <w:rsid w:val="00971624"/>
    <w:rsid w:val="0097248E"/>
    <w:rsid w:val="00973EB7"/>
    <w:rsid w:val="0097651A"/>
    <w:rsid w:val="009773C9"/>
    <w:rsid w:val="00977AB7"/>
    <w:rsid w:val="00980559"/>
    <w:rsid w:val="0098228C"/>
    <w:rsid w:val="009832DC"/>
    <w:rsid w:val="009840C0"/>
    <w:rsid w:val="00984322"/>
    <w:rsid w:val="009848DE"/>
    <w:rsid w:val="00990EE2"/>
    <w:rsid w:val="00993EF6"/>
    <w:rsid w:val="0099409A"/>
    <w:rsid w:val="009A2C7E"/>
    <w:rsid w:val="009A4954"/>
    <w:rsid w:val="009A5206"/>
    <w:rsid w:val="009A5A0E"/>
    <w:rsid w:val="009A7701"/>
    <w:rsid w:val="009A78D4"/>
    <w:rsid w:val="009B0FBD"/>
    <w:rsid w:val="009B1397"/>
    <w:rsid w:val="009B3540"/>
    <w:rsid w:val="009B3B6E"/>
    <w:rsid w:val="009B3CF6"/>
    <w:rsid w:val="009B637D"/>
    <w:rsid w:val="009C016A"/>
    <w:rsid w:val="009C058E"/>
    <w:rsid w:val="009C27D3"/>
    <w:rsid w:val="009C33D1"/>
    <w:rsid w:val="009C76BC"/>
    <w:rsid w:val="009D01DD"/>
    <w:rsid w:val="009D09FE"/>
    <w:rsid w:val="009D11B3"/>
    <w:rsid w:val="009D1D76"/>
    <w:rsid w:val="009D246B"/>
    <w:rsid w:val="009D4706"/>
    <w:rsid w:val="009E0460"/>
    <w:rsid w:val="009E1A8E"/>
    <w:rsid w:val="009E218A"/>
    <w:rsid w:val="009E2EA2"/>
    <w:rsid w:val="009E51E9"/>
    <w:rsid w:val="009E6F06"/>
    <w:rsid w:val="009E7348"/>
    <w:rsid w:val="009F0C40"/>
    <w:rsid w:val="009F1014"/>
    <w:rsid w:val="009F28C7"/>
    <w:rsid w:val="009F7F58"/>
    <w:rsid w:val="00A00421"/>
    <w:rsid w:val="00A037E2"/>
    <w:rsid w:val="00A05B0B"/>
    <w:rsid w:val="00A13BA1"/>
    <w:rsid w:val="00A14EE8"/>
    <w:rsid w:val="00A158EC"/>
    <w:rsid w:val="00A20D7A"/>
    <w:rsid w:val="00A215CB"/>
    <w:rsid w:val="00A23A5B"/>
    <w:rsid w:val="00A2568B"/>
    <w:rsid w:val="00A272A7"/>
    <w:rsid w:val="00A30C5B"/>
    <w:rsid w:val="00A32C09"/>
    <w:rsid w:val="00A33520"/>
    <w:rsid w:val="00A35D0A"/>
    <w:rsid w:val="00A3606E"/>
    <w:rsid w:val="00A42B29"/>
    <w:rsid w:val="00A44199"/>
    <w:rsid w:val="00A451A2"/>
    <w:rsid w:val="00A45BF5"/>
    <w:rsid w:val="00A46F6D"/>
    <w:rsid w:val="00A46FFA"/>
    <w:rsid w:val="00A51A13"/>
    <w:rsid w:val="00A51E51"/>
    <w:rsid w:val="00A547B3"/>
    <w:rsid w:val="00A56619"/>
    <w:rsid w:val="00A61A2B"/>
    <w:rsid w:val="00A62989"/>
    <w:rsid w:val="00A63094"/>
    <w:rsid w:val="00A648A0"/>
    <w:rsid w:val="00A65B67"/>
    <w:rsid w:val="00A677D1"/>
    <w:rsid w:val="00A67A2C"/>
    <w:rsid w:val="00A70AE6"/>
    <w:rsid w:val="00A71D1D"/>
    <w:rsid w:val="00A73F7E"/>
    <w:rsid w:val="00A76776"/>
    <w:rsid w:val="00A76899"/>
    <w:rsid w:val="00A769E9"/>
    <w:rsid w:val="00A82495"/>
    <w:rsid w:val="00A82DC0"/>
    <w:rsid w:val="00A91763"/>
    <w:rsid w:val="00A94064"/>
    <w:rsid w:val="00A952E5"/>
    <w:rsid w:val="00A9594B"/>
    <w:rsid w:val="00A97EF3"/>
    <w:rsid w:val="00AA318A"/>
    <w:rsid w:val="00AA50EC"/>
    <w:rsid w:val="00AB36A1"/>
    <w:rsid w:val="00AC001C"/>
    <w:rsid w:val="00AC277F"/>
    <w:rsid w:val="00AC6A9B"/>
    <w:rsid w:val="00AC7F8F"/>
    <w:rsid w:val="00AD0C45"/>
    <w:rsid w:val="00AD1B5F"/>
    <w:rsid w:val="00AD28F7"/>
    <w:rsid w:val="00AD2CD6"/>
    <w:rsid w:val="00AD3168"/>
    <w:rsid w:val="00AD5316"/>
    <w:rsid w:val="00AD57A8"/>
    <w:rsid w:val="00AE1158"/>
    <w:rsid w:val="00AE11FA"/>
    <w:rsid w:val="00AE1838"/>
    <w:rsid w:val="00AE4ABE"/>
    <w:rsid w:val="00AE4D23"/>
    <w:rsid w:val="00AE5749"/>
    <w:rsid w:val="00AE6FD4"/>
    <w:rsid w:val="00AE752E"/>
    <w:rsid w:val="00AF1E3A"/>
    <w:rsid w:val="00AF1F43"/>
    <w:rsid w:val="00AF2674"/>
    <w:rsid w:val="00AF276B"/>
    <w:rsid w:val="00AF28CA"/>
    <w:rsid w:val="00AF5F7A"/>
    <w:rsid w:val="00B01604"/>
    <w:rsid w:val="00B0192C"/>
    <w:rsid w:val="00B04298"/>
    <w:rsid w:val="00B149D2"/>
    <w:rsid w:val="00B16D88"/>
    <w:rsid w:val="00B16E6E"/>
    <w:rsid w:val="00B202A1"/>
    <w:rsid w:val="00B213F2"/>
    <w:rsid w:val="00B21456"/>
    <w:rsid w:val="00B25250"/>
    <w:rsid w:val="00B25970"/>
    <w:rsid w:val="00B26540"/>
    <w:rsid w:val="00B316A1"/>
    <w:rsid w:val="00B31A20"/>
    <w:rsid w:val="00B3345B"/>
    <w:rsid w:val="00B34754"/>
    <w:rsid w:val="00B34F72"/>
    <w:rsid w:val="00B35B06"/>
    <w:rsid w:val="00B36966"/>
    <w:rsid w:val="00B37969"/>
    <w:rsid w:val="00B4269D"/>
    <w:rsid w:val="00B4280D"/>
    <w:rsid w:val="00B43659"/>
    <w:rsid w:val="00B50B42"/>
    <w:rsid w:val="00B51E7B"/>
    <w:rsid w:val="00B52A44"/>
    <w:rsid w:val="00B531EB"/>
    <w:rsid w:val="00B54DEE"/>
    <w:rsid w:val="00B57880"/>
    <w:rsid w:val="00B60235"/>
    <w:rsid w:val="00B60620"/>
    <w:rsid w:val="00B60C9E"/>
    <w:rsid w:val="00B612D2"/>
    <w:rsid w:val="00B617FF"/>
    <w:rsid w:val="00B620F0"/>
    <w:rsid w:val="00B63EF2"/>
    <w:rsid w:val="00B64F42"/>
    <w:rsid w:val="00B65B86"/>
    <w:rsid w:val="00B66B79"/>
    <w:rsid w:val="00B67462"/>
    <w:rsid w:val="00B6778A"/>
    <w:rsid w:val="00B713CB"/>
    <w:rsid w:val="00B71976"/>
    <w:rsid w:val="00B7215D"/>
    <w:rsid w:val="00B74771"/>
    <w:rsid w:val="00B747CF"/>
    <w:rsid w:val="00B803CA"/>
    <w:rsid w:val="00B80A33"/>
    <w:rsid w:val="00B84FDB"/>
    <w:rsid w:val="00B91935"/>
    <w:rsid w:val="00B93DAB"/>
    <w:rsid w:val="00B96973"/>
    <w:rsid w:val="00BA1296"/>
    <w:rsid w:val="00BA1355"/>
    <w:rsid w:val="00BA2314"/>
    <w:rsid w:val="00BA41F3"/>
    <w:rsid w:val="00BA4ED5"/>
    <w:rsid w:val="00BB75D1"/>
    <w:rsid w:val="00BB78B1"/>
    <w:rsid w:val="00BC1B43"/>
    <w:rsid w:val="00BC3A68"/>
    <w:rsid w:val="00BC5397"/>
    <w:rsid w:val="00BC53DE"/>
    <w:rsid w:val="00BC674F"/>
    <w:rsid w:val="00BC69FC"/>
    <w:rsid w:val="00BC6D91"/>
    <w:rsid w:val="00BC79F3"/>
    <w:rsid w:val="00BD0F5E"/>
    <w:rsid w:val="00BD17E8"/>
    <w:rsid w:val="00BD1E9F"/>
    <w:rsid w:val="00BD76DA"/>
    <w:rsid w:val="00BD7CF6"/>
    <w:rsid w:val="00BE174A"/>
    <w:rsid w:val="00BE489A"/>
    <w:rsid w:val="00BE5933"/>
    <w:rsid w:val="00BF0BFA"/>
    <w:rsid w:val="00BF56F0"/>
    <w:rsid w:val="00BF6B7F"/>
    <w:rsid w:val="00BF7E14"/>
    <w:rsid w:val="00C02F28"/>
    <w:rsid w:val="00C03D71"/>
    <w:rsid w:val="00C06464"/>
    <w:rsid w:val="00C131C7"/>
    <w:rsid w:val="00C15C6A"/>
    <w:rsid w:val="00C15ECF"/>
    <w:rsid w:val="00C162DB"/>
    <w:rsid w:val="00C175C2"/>
    <w:rsid w:val="00C20747"/>
    <w:rsid w:val="00C20DFF"/>
    <w:rsid w:val="00C2398B"/>
    <w:rsid w:val="00C25EC4"/>
    <w:rsid w:val="00C263F1"/>
    <w:rsid w:val="00C27679"/>
    <w:rsid w:val="00C31760"/>
    <w:rsid w:val="00C32994"/>
    <w:rsid w:val="00C339C7"/>
    <w:rsid w:val="00C37DCF"/>
    <w:rsid w:val="00C44908"/>
    <w:rsid w:val="00C4599D"/>
    <w:rsid w:val="00C54AF2"/>
    <w:rsid w:val="00C55251"/>
    <w:rsid w:val="00C554B5"/>
    <w:rsid w:val="00C57443"/>
    <w:rsid w:val="00C57A78"/>
    <w:rsid w:val="00C6084A"/>
    <w:rsid w:val="00C65F8D"/>
    <w:rsid w:val="00C70F76"/>
    <w:rsid w:val="00C725CF"/>
    <w:rsid w:val="00C74225"/>
    <w:rsid w:val="00C743EE"/>
    <w:rsid w:val="00C777E5"/>
    <w:rsid w:val="00C8043D"/>
    <w:rsid w:val="00C80953"/>
    <w:rsid w:val="00C81F82"/>
    <w:rsid w:val="00C82D8F"/>
    <w:rsid w:val="00C84519"/>
    <w:rsid w:val="00C847FA"/>
    <w:rsid w:val="00C8647A"/>
    <w:rsid w:val="00C86516"/>
    <w:rsid w:val="00C90AFB"/>
    <w:rsid w:val="00C91A42"/>
    <w:rsid w:val="00C94844"/>
    <w:rsid w:val="00C9524D"/>
    <w:rsid w:val="00C96FF1"/>
    <w:rsid w:val="00CA0ABF"/>
    <w:rsid w:val="00CA1BF5"/>
    <w:rsid w:val="00CA2E68"/>
    <w:rsid w:val="00CA37F0"/>
    <w:rsid w:val="00CA4B34"/>
    <w:rsid w:val="00CA6B7C"/>
    <w:rsid w:val="00CA721B"/>
    <w:rsid w:val="00CA74E0"/>
    <w:rsid w:val="00CA7B39"/>
    <w:rsid w:val="00CB0DE0"/>
    <w:rsid w:val="00CB2056"/>
    <w:rsid w:val="00CB2F0A"/>
    <w:rsid w:val="00CC4726"/>
    <w:rsid w:val="00CC5633"/>
    <w:rsid w:val="00CC6734"/>
    <w:rsid w:val="00CC7882"/>
    <w:rsid w:val="00CD1992"/>
    <w:rsid w:val="00CD2BF8"/>
    <w:rsid w:val="00CD3943"/>
    <w:rsid w:val="00CD56D3"/>
    <w:rsid w:val="00CD6538"/>
    <w:rsid w:val="00CD7E51"/>
    <w:rsid w:val="00CE0671"/>
    <w:rsid w:val="00CE156E"/>
    <w:rsid w:val="00CE2BB8"/>
    <w:rsid w:val="00CE4C6C"/>
    <w:rsid w:val="00CF346F"/>
    <w:rsid w:val="00CF58FE"/>
    <w:rsid w:val="00CF5F17"/>
    <w:rsid w:val="00CF6A86"/>
    <w:rsid w:val="00D0206E"/>
    <w:rsid w:val="00D022D5"/>
    <w:rsid w:val="00D04112"/>
    <w:rsid w:val="00D049BD"/>
    <w:rsid w:val="00D05169"/>
    <w:rsid w:val="00D06726"/>
    <w:rsid w:val="00D10CCF"/>
    <w:rsid w:val="00D13148"/>
    <w:rsid w:val="00D13B54"/>
    <w:rsid w:val="00D15798"/>
    <w:rsid w:val="00D17349"/>
    <w:rsid w:val="00D17BBF"/>
    <w:rsid w:val="00D20226"/>
    <w:rsid w:val="00D2095E"/>
    <w:rsid w:val="00D21666"/>
    <w:rsid w:val="00D22E4F"/>
    <w:rsid w:val="00D2321D"/>
    <w:rsid w:val="00D2427A"/>
    <w:rsid w:val="00D25767"/>
    <w:rsid w:val="00D3295B"/>
    <w:rsid w:val="00D333B0"/>
    <w:rsid w:val="00D33449"/>
    <w:rsid w:val="00D345BA"/>
    <w:rsid w:val="00D35BC8"/>
    <w:rsid w:val="00D35C5B"/>
    <w:rsid w:val="00D3669C"/>
    <w:rsid w:val="00D42DA7"/>
    <w:rsid w:val="00D437EF"/>
    <w:rsid w:val="00D43D10"/>
    <w:rsid w:val="00D4710B"/>
    <w:rsid w:val="00D477E0"/>
    <w:rsid w:val="00D5184A"/>
    <w:rsid w:val="00D51E2C"/>
    <w:rsid w:val="00D570AD"/>
    <w:rsid w:val="00D5772F"/>
    <w:rsid w:val="00D57DDF"/>
    <w:rsid w:val="00D72DAB"/>
    <w:rsid w:val="00D7419E"/>
    <w:rsid w:val="00D741BC"/>
    <w:rsid w:val="00D757A3"/>
    <w:rsid w:val="00D8387E"/>
    <w:rsid w:val="00D85B09"/>
    <w:rsid w:val="00D870B7"/>
    <w:rsid w:val="00D90BDF"/>
    <w:rsid w:val="00D9145B"/>
    <w:rsid w:val="00D94560"/>
    <w:rsid w:val="00D95BF2"/>
    <w:rsid w:val="00D95EA5"/>
    <w:rsid w:val="00D96B71"/>
    <w:rsid w:val="00D97BBC"/>
    <w:rsid w:val="00D97F67"/>
    <w:rsid w:val="00DA0443"/>
    <w:rsid w:val="00DA0696"/>
    <w:rsid w:val="00DA0AC9"/>
    <w:rsid w:val="00DA0C39"/>
    <w:rsid w:val="00DA2736"/>
    <w:rsid w:val="00DB02F7"/>
    <w:rsid w:val="00DB0EEF"/>
    <w:rsid w:val="00DB2EDD"/>
    <w:rsid w:val="00DB506A"/>
    <w:rsid w:val="00DC2DAE"/>
    <w:rsid w:val="00DC44FB"/>
    <w:rsid w:val="00DC540E"/>
    <w:rsid w:val="00DD19F5"/>
    <w:rsid w:val="00DD2C71"/>
    <w:rsid w:val="00DD7311"/>
    <w:rsid w:val="00DD74BB"/>
    <w:rsid w:val="00DD791E"/>
    <w:rsid w:val="00DE3403"/>
    <w:rsid w:val="00DE3C95"/>
    <w:rsid w:val="00DE3E27"/>
    <w:rsid w:val="00DE4070"/>
    <w:rsid w:val="00DE6A15"/>
    <w:rsid w:val="00DF2654"/>
    <w:rsid w:val="00DF313A"/>
    <w:rsid w:val="00DF39C3"/>
    <w:rsid w:val="00DF4F52"/>
    <w:rsid w:val="00DF5913"/>
    <w:rsid w:val="00DF5E6D"/>
    <w:rsid w:val="00E009CB"/>
    <w:rsid w:val="00E00D3E"/>
    <w:rsid w:val="00E02F92"/>
    <w:rsid w:val="00E0334E"/>
    <w:rsid w:val="00E05305"/>
    <w:rsid w:val="00E05CB2"/>
    <w:rsid w:val="00E06A21"/>
    <w:rsid w:val="00E06A34"/>
    <w:rsid w:val="00E06BFB"/>
    <w:rsid w:val="00E13A68"/>
    <w:rsid w:val="00E13E43"/>
    <w:rsid w:val="00E20745"/>
    <w:rsid w:val="00E21AD9"/>
    <w:rsid w:val="00E26215"/>
    <w:rsid w:val="00E316D8"/>
    <w:rsid w:val="00E32A17"/>
    <w:rsid w:val="00E32E84"/>
    <w:rsid w:val="00E33E6A"/>
    <w:rsid w:val="00E35BAD"/>
    <w:rsid w:val="00E37D35"/>
    <w:rsid w:val="00E434E5"/>
    <w:rsid w:val="00E44D87"/>
    <w:rsid w:val="00E45866"/>
    <w:rsid w:val="00E45DDA"/>
    <w:rsid w:val="00E4675C"/>
    <w:rsid w:val="00E47024"/>
    <w:rsid w:val="00E5409A"/>
    <w:rsid w:val="00E61AEC"/>
    <w:rsid w:val="00E63D14"/>
    <w:rsid w:val="00E64A11"/>
    <w:rsid w:val="00E65977"/>
    <w:rsid w:val="00E65D1E"/>
    <w:rsid w:val="00E66A4B"/>
    <w:rsid w:val="00E66DDE"/>
    <w:rsid w:val="00E7013C"/>
    <w:rsid w:val="00E76492"/>
    <w:rsid w:val="00E7705E"/>
    <w:rsid w:val="00E87143"/>
    <w:rsid w:val="00E906A2"/>
    <w:rsid w:val="00E90F81"/>
    <w:rsid w:val="00EA0725"/>
    <w:rsid w:val="00EA116F"/>
    <w:rsid w:val="00EA2529"/>
    <w:rsid w:val="00EA6605"/>
    <w:rsid w:val="00EA73A0"/>
    <w:rsid w:val="00EB149F"/>
    <w:rsid w:val="00EB2037"/>
    <w:rsid w:val="00EB4955"/>
    <w:rsid w:val="00EB55A7"/>
    <w:rsid w:val="00EC439D"/>
    <w:rsid w:val="00EC49A0"/>
    <w:rsid w:val="00EC591E"/>
    <w:rsid w:val="00ED326C"/>
    <w:rsid w:val="00ED6179"/>
    <w:rsid w:val="00ED707D"/>
    <w:rsid w:val="00ED7B8A"/>
    <w:rsid w:val="00EE082F"/>
    <w:rsid w:val="00EE47B3"/>
    <w:rsid w:val="00EE521D"/>
    <w:rsid w:val="00EE6632"/>
    <w:rsid w:val="00EF1B03"/>
    <w:rsid w:val="00EF2DB4"/>
    <w:rsid w:val="00EF2E32"/>
    <w:rsid w:val="00EF3AA0"/>
    <w:rsid w:val="00EF4E32"/>
    <w:rsid w:val="00EF4F69"/>
    <w:rsid w:val="00EF635B"/>
    <w:rsid w:val="00EF7932"/>
    <w:rsid w:val="00F0034D"/>
    <w:rsid w:val="00F00C2C"/>
    <w:rsid w:val="00F03016"/>
    <w:rsid w:val="00F0680F"/>
    <w:rsid w:val="00F07FCB"/>
    <w:rsid w:val="00F12536"/>
    <w:rsid w:val="00F14B21"/>
    <w:rsid w:val="00F14F09"/>
    <w:rsid w:val="00F16871"/>
    <w:rsid w:val="00F16BDC"/>
    <w:rsid w:val="00F243E5"/>
    <w:rsid w:val="00F256B8"/>
    <w:rsid w:val="00F263F0"/>
    <w:rsid w:val="00F31664"/>
    <w:rsid w:val="00F33891"/>
    <w:rsid w:val="00F35474"/>
    <w:rsid w:val="00F3573D"/>
    <w:rsid w:val="00F41AE7"/>
    <w:rsid w:val="00F41D94"/>
    <w:rsid w:val="00F42509"/>
    <w:rsid w:val="00F42947"/>
    <w:rsid w:val="00F45C2B"/>
    <w:rsid w:val="00F549BC"/>
    <w:rsid w:val="00F555C1"/>
    <w:rsid w:val="00F579B8"/>
    <w:rsid w:val="00F62CF9"/>
    <w:rsid w:val="00F673B1"/>
    <w:rsid w:val="00F67FA3"/>
    <w:rsid w:val="00F7059A"/>
    <w:rsid w:val="00F720DA"/>
    <w:rsid w:val="00F72FC6"/>
    <w:rsid w:val="00F75A91"/>
    <w:rsid w:val="00F75AF1"/>
    <w:rsid w:val="00F75BC2"/>
    <w:rsid w:val="00F76A30"/>
    <w:rsid w:val="00F81C81"/>
    <w:rsid w:val="00F822C5"/>
    <w:rsid w:val="00F82E34"/>
    <w:rsid w:val="00F83668"/>
    <w:rsid w:val="00F836F3"/>
    <w:rsid w:val="00F851EF"/>
    <w:rsid w:val="00F86448"/>
    <w:rsid w:val="00F9224D"/>
    <w:rsid w:val="00F92490"/>
    <w:rsid w:val="00F930A6"/>
    <w:rsid w:val="00F945BF"/>
    <w:rsid w:val="00F97FBB"/>
    <w:rsid w:val="00FA0662"/>
    <w:rsid w:val="00FA10C8"/>
    <w:rsid w:val="00FA3F60"/>
    <w:rsid w:val="00FA4029"/>
    <w:rsid w:val="00FA4605"/>
    <w:rsid w:val="00FA4E7E"/>
    <w:rsid w:val="00FA5ADB"/>
    <w:rsid w:val="00FA6CF4"/>
    <w:rsid w:val="00FA7886"/>
    <w:rsid w:val="00FB0D9F"/>
    <w:rsid w:val="00FB2155"/>
    <w:rsid w:val="00FB41C7"/>
    <w:rsid w:val="00FB495D"/>
    <w:rsid w:val="00FB4B75"/>
    <w:rsid w:val="00FB6CC5"/>
    <w:rsid w:val="00FB7131"/>
    <w:rsid w:val="00FB7307"/>
    <w:rsid w:val="00FB7FFD"/>
    <w:rsid w:val="00FC1E2E"/>
    <w:rsid w:val="00FC1EC1"/>
    <w:rsid w:val="00FC213C"/>
    <w:rsid w:val="00FC65E9"/>
    <w:rsid w:val="00FD30A3"/>
    <w:rsid w:val="00FD32C6"/>
    <w:rsid w:val="00FD4CF8"/>
    <w:rsid w:val="00FD52A0"/>
    <w:rsid w:val="00FD583D"/>
    <w:rsid w:val="00FD5DB4"/>
    <w:rsid w:val="00FD6AD9"/>
    <w:rsid w:val="00FE19EE"/>
    <w:rsid w:val="00FE21C1"/>
    <w:rsid w:val="00FE2F05"/>
    <w:rsid w:val="00FE67E3"/>
    <w:rsid w:val="00FE6A61"/>
    <w:rsid w:val="00FE7768"/>
    <w:rsid w:val="00FE7946"/>
    <w:rsid w:val="00FF09C3"/>
    <w:rsid w:val="00FF0B8C"/>
    <w:rsid w:val="00FF16C4"/>
    <w:rsid w:val="00FF2E49"/>
    <w:rsid w:val="00FF3963"/>
    <w:rsid w:val="00FF3AFF"/>
    <w:rsid w:val="00FF4206"/>
    <w:rsid w:val="00FF4667"/>
    <w:rsid w:val="00FF54D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1B1A40"/>
  <w15:docId w15:val="{520B4000-F7D2-4415-A134-FD5B1972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231F20" w:themeColor="text1"/>
        <w:lang w:val="en-AU" w:eastAsia="en-AU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1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E9"/>
  </w:style>
  <w:style w:type="paragraph" w:styleId="Heading1">
    <w:name w:val="heading 1"/>
    <w:basedOn w:val="Normal"/>
    <w:next w:val="BodyText"/>
    <w:link w:val="Heading1Char"/>
    <w:qFormat/>
    <w:rsid w:val="00542CE9"/>
    <w:pPr>
      <w:keepNext/>
      <w:keepLines/>
      <w:spacing w:before="360" w:after="120" w:line="240" w:lineRule="auto"/>
      <w:outlineLvl w:val="0"/>
    </w:pPr>
    <w:rPr>
      <w:rFonts w:asciiTheme="majorHAnsi" w:eastAsiaTheme="minorEastAsia" w:hAnsiTheme="majorHAnsi" w:cstheme="majorBidi"/>
      <w:b/>
      <w:bCs/>
      <w:color w:val="00428B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F42947"/>
    <w:pPr>
      <w:keepNext/>
      <w:keepLines/>
      <w:spacing w:before="300" w:after="12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Normal"/>
    <w:next w:val="BodyText"/>
    <w:link w:val="Heading3Char"/>
    <w:qFormat/>
    <w:rsid w:val="00896F54"/>
    <w:pPr>
      <w:keepNext/>
      <w:keepLines/>
      <w:spacing w:before="300" w:after="12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rsid w:val="00896F54"/>
    <w:pPr>
      <w:keepNext/>
      <w:keepLines/>
      <w:spacing w:before="300" w:after="120" w:line="24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BodyText"/>
    <w:link w:val="Heading5Char"/>
    <w:rsid w:val="00896F54"/>
    <w:pPr>
      <w:keepNext/>
      <w:keepLines/>
      <w:spacing w:before="300" w:after="12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BodyText"/>
    <w:link w:val="Heading6Char"/>
    <w:semiHidden/>
    <w:rsid w:val="00F256B8"/>
    <w:pPr>
      <w:keepNext/>
      <w:keepLines/>
      <w:spacing w:before="60"/>
      <w:outlineLvl w:val="5"/>
    </w:pPr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Heading7">
    <w:name w:val="heading 7"/>
    <w:basedOn w:val="Normal"/>
    <w:next w:val="BodyText"/>
    <w:link w:val="Heading7Char"/>
    <w:semiHidden/>
    <w:rsid w:val="00F256B8"/>
    <w:pPr>
      <w:keepNext/>
      <w:keepLines/>
      <w:spacing w:before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aliases w:val="Appendix Title"/>
    <w:basedOn w:val="Normal"/>
    <w:next w:val="BodyText"/>
    <w:link w:val="Heading8Char"/>
    <w:uiPriority w:val="3"/>
    <w:semiHidden/>
    <w:rsid w:val="001D6A54"/>
    <w:pPr>
      <w:keepNext/>
      <w:keepLines/>
      <w:pageBreakBefore/>
      <w:numPr>
        <w:numId w:val="10"/>
      </w:numPr>
      <w:tabs>
        <w:tab w:val="right" w:pos="9639"/>
      </w:tabs>
      <w:spacing w:after="120"/>
      <w:outlineLvl w:val="7"/>
    </w:pPr>
    <w:rPr>
      <w:rFonts w:asciiTheme="majorHAnsi" w:eastAsiaTheme="majorEastAsia" w:hAnsiTheme="majorHAnsi" w:cstheme="majorBidi"/>
      <w:caps/>
      <w:color w:val="00428B" w:themeColor="text2"/>
      <w:lang w:eastAsia="en-US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3"/>
    <w:semiHidden/>
    <w:qFormat/>
    <w:rsid w:val="001D6A54"/>
    <w:pPr>
      <w:keepNext/>
      <w:keepLines/>
      <w:numPr>
        <w:ilvl w:val="1"/>
        <w:numId w:val="10"/>
      </w:numPr>
      <w:tabs>
        <w:tab w:val="left" w:pos="1559"/>
        <w:tab w:val="left" w:pos="1843"/>
        <w:tab w:val="left" w:pos="2126"/>
        <w:tab w:val="left" w:pos="2410"/>
        <w:tab w:val="right" w:pos="9639"/>
      </w:tabs>
      <w:spacing w:before="300"/>
      <w:outlineLvl w:val="8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semiHidden/>
    <w:rsid w:val="003A5DC4"/>
    <w:pPr>
      <w:tabs>
        <w:tab w:val="left" w:pos="227"/>
      </w:tabs>
      <w:contextualSpacing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542CE9"/>
    <w:pPr>
      <w:tabs>
        <w:tab w:val="left" w:pos="2268"/>
        <w:tab w:val="left" w:pos="4536"/>
        <w:tab w:val="left" w:pos="6804"/>
        <w:tab w:val="right" w:pos="9638"/>
      </w:tabs>
      <w:spacing w:before="120" w:after="200"/>
    </w:pPr>
  </w:style>
  <w:style w:type="character" w:customStyle="1" w:styleId="BodyTextChar">
    <w:name w:val="Body Text Char"/>
    <w:basedOn w:val="DefaultParagraphFont"/>
    <w:link w:val="BodyText"/>
    <w:rsid w:val="00542CE9"/>
  </w:style>
  <w:style w:type="paragraph" w:styleId="BlockText">
    <w:name w:val="Block Text"/>
    <w:basedOn w:val="BodyText"/>
    <w:semiHidden/>
    <w:unhideWhenUsed/>
    <w:rsid w:val="00F256B8"/>
    <w:rPr>
      <w:rFonts w:eastAsiaTheme="minorEastAsia" w:cstheme="minorBidi"/>
      <w:iCs/>
    </w:rPr>
  </w:style>
  <w:style w:type="paragraph" w:styleId="BodyText3">
    <w:name w:val="Body Text 3"/>
    <w:basedOn w:val="Normal"/>
    <w:link w:val="BodyText3Char"/>
    <w:semiHidden/>
    <w:unhideWhenUsed/>
    <w:rsid w:val="00F256B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256B8"/>
    <w:rPr>
      <w:szCs w:val="16"/>
    </w:rPr>
  </w:style>
  <w:style w:type="paragraph" w:customStyle="1" w:styleId="BodyTextBold">
    <w:name w:val="Body Text Bold"/>
    <w:basedOn w:val="BodyText"/>
    <w:qFormat/>
    <w:rsid w:val="00F256B8"/>
    <w:rPr>
      <w:b/>
    </w:rPr>
  </w:style>
  <w:style w:type="table" w:styleId="ColorfulGrid">
    <w:name w:val="Colorful Grid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character" w:customStyle="1" w:styleId="Bold">
    <w:name w:val="Bold"/>
    <w:uiPriority w:val="99"/>
    <w:semiHidden/>
    <w:rsid w:val="00F256B8"/>
    <w:rPr>
      <w:rFonts w:eastAsiaTheme="minorEastAsia"/>
      <w:b/>
      <w:i w:val="0"/>
      <w:strike w:val="0"/>
      <w:vertAlign w:val="baseline"/>
    </w:rPr>
  </w:style>
  <w:style w:type="character" w:customStyle="1" w:styleId="BoldAndItalics">
    <w:name w:val="Bold And Italics"/>
    <w:uiPriority w:val="99"/>
    <w:semiHidden/>
    <w:rsid w:val="00F256B8"/>
    <w:rPr>
      <w:rFonts w:eastAsiaTheme="minorEastAsia"/>
      <w:b/>
      <w:i/>
      <w:strike w:val="0"/>
      <w:vertAlign w:val="baseline"/>
    </w:rPr>
  </w:style>
  <w:style w:type="paragraph" w:styleId="Caption">
    <w:name w:val="caption"/>
    <w:basedOn w:val="Normal"/>
    <w:next w:val="BodyText"/>
    <w:unhideWhenUsed/>
    <w:rsid w:val="002076AE"/>
    <w:pPr>
      <w:keepNext/>
      <w:keepLines/>
      <w:tabs>
        <w:tab w:val="left" w:pos="1134"/>
      </w:tabs>
      <w:spacing w:before="60" w:after="120" w:line="240" w:lineRule="auto"/>
    </w:pPr>
    <w:rPr>
      <w:rFonts w:eastAsiaTheme="minorHAnsi" w:cstheme="minorBidi"/>
      <w:bCs/>
      <w:color w:val="00428B" w:themeColor="text2"/>
      <w:sz w:val="18"/>
      <w:lang w:eastAsia="fr-CA"/>
    </w:rPr>
  </w:style>
  <w:style w:type="table" w:styleId="ColorfulGrid-Accent1">
    <w:name w:val="Colorful Grid Accent 1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7FF" w:themeFill="accent1" w:themeFillTint="33"/>
    </w:tcPr>
    <w:tblStylePr w:type="firstRow">
      <w:rPr>
        <w:b/>
        <w:bCs/>
      </w:rPr>
      <w:tblPr/>
      <w:tcPr>
        <w:shd w:val="clear" w:color="auto" w:fill="6AB0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6AB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16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168" w:themeFill="accent1" w:themeFillShade="BF"/>
      </w:tc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shd w:val="clear" w:color="auto" w:fill="469DFF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rsid w:val="00F256B8"/>
    <w:rPr>
      <w:color w:val="0092D7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07600B"/>
    <w:pPr>
      <w:tabs>
        <w:tab w:val="center" w:pos="4320"/>
        <w:tab w:val="right" w:pos="8640"/>
      </w:tabs>
      <w:spacing w:line="240" w:lineRule="auto"/>
      <w:ind w:left="1701" w:right="2268"/>
    </w:pPr>
    <w:rPr>
      <w:rFonts w:eastAsia="Cambria" w:cstheme="minorBidi"/>
      <w:noProof/>
      <w:color w:val="00428B" w:themeColor="text2"/>
      <w:sz w:val="1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600B"/>
    <w:rPr>
      <w:rFonts w:eastAsia="Cambria" w:cstheme="minorBidi"/>
      <w:noProof/>
      <w:color w:val="00428B" w:themeColor="text2"/>
      <w:sz w:val="12"/>
      <w:lang w:eastAsia="en-US"/>
    </w:rPr>
  </w:style>
  <w:style w:type="numbering" w:customStyle="1" w:styleId="HangingList">
    <w:name w:val="HangingList"/>
    <w:uiPriority w:val="99"/>
    <w:rsid w:val="00F256B8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542CE9"/>
    <w:rPr>
      <w:rFonts w:asciiTheme="majorHAnsi" w:eastAsiaTheme="minorEastAsia" w:hAnsiTheme="majorHAnsi" w:cstheme="majorBidi"/>
      <w:b/>
      <w:bCs/>
      <w:color w:val="00428B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F42947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896F5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896F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F256B8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3"/>
    <w:semiHidden/>
    <w:rsid w:val="005F4F22"/>
    <w:rPr>
      <w:rFonts w:asciiTheme="majorHAnsi" w:eastAsiaTheme="majorEastAsia" w:hAnsiTheme="majorHAnsi" w:cstheme="majorBidi"/>
      <w:caps/>
      <w:color w:val="00428B" w:themeColor="text2"/>
      <w:lang w:eastAsia="en-US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3"/>
    <w:semiHidden/>
    <w:rsid w:val="001D6A54"/>
    <w:rPr>
      <w:rFonts w:cs="Arial"/>
      <w:b/>
      <w:color w:val="231F20" w:themeColor="text1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9B637D"/>
    <w:pPr>
      <w:tabs>
        <w:tab w:val="left" w:pos="7796"/>
      </w:tabs>
      <w:spacing w:after="480"/>
      <w:jc w:val="right"/>
    </w:pPr>
    <w:rPr>
      <w:rFonts w:eastAsiaTheme="minorHAnsi" w:cstheme="minorBidi"/>
      <w:color w:val="4D4F53"/>
      <w:sz w:val="16"/>
      <w:lang w:eastAsia="fr-CA"/>
    </w:rPr>
  </w:style>
  <w:style w:type="character" w:customStyle="1" w:styleId="HeaderChar">
    <w:name w:val="Header Char"/>
    <w:basedOn w:val="DefaultParagraphFont"/>
    <w:link w:val="Header"/>
    <w:uiPriority w:val="99"/>
    <w:rsid w:val="009B637D"/>
    <w:rPr>
      <w:rFonts w:eastAsiaTheme="minorHAnsi" w:cstheme="minorBidi"/>
      <w:color w:val="4D4F53"/>
      <w:sz w:val="16"/>
      <w:lang w:eastAsia="fr-CA"/>
    </w:rPr>
  </w:style>
  <w:style w:type="character" w:styleId="Hyperlink">
    <w:name w:val="Hyperlink"/>
    <w:basedOn w:val="DefaultParagraphFont"/>
    <w:uiPriority w:val="99"/>
    <w:unhideWhenUsed/>
    <w:rsid w:val="00F256B8"/>
    <w:rPr>
      <w:color w:val="00428B" w:themeColor="hyperlink"/>
      <w:u w:val="single"/>
    </w:rPr>
  </w:style>
  <w:style w:type="paragraph" w:customStyle="1" w:styleId="Image">
    <w:name w:val="Image"/>
    <w:basedOn w:val="Normal"/>
    <w:next w:val="BodyText"/>
    <w:uiPriority w:val="1"/>
    <w:semiHidden/>
    <w:rsid w:val="00F256B8"/>
    <w:pPr>
      <w:keepNext/>
      <w:spacing w:before="120" w:after="120"/>
    </w:pPr>
  </w:style>
  <w:style w:type="table" w:styleId="ColorfulGrid-Accent2">
    <w:name w:val="Colorful Grid Accent 2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2" w:themeFillTint="33"/>
    </w:tcPr>
    <w:tblStylePr w:type="firstRow">
      <w:rPr>
        <w:b/>
        <w:bCs/>
      </w:rPr>
      <w:tblPr/>
      <w:tcPr>
        <w:shd w:val="clear" w:color="auto" w:fill="89D9FF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89D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6DA1" w:themeFill="accent2" w:themeFillShade="BF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paragraph" w:styleId="ListBullet">
    <w:name w:val="List Bullet"/>
    <w:basedOn w:val="BodyText"/>
    <w:qFormat/>
    <w:rsid w:val="00F42947"/>
    <w:pPr>
      <w:numPr>
        <w:numId w:val="23"/>
      </w:numPr>
      <w:tabs>
        <w:tab w:val="clear" w:pos="2268"/>
        <w:tab w:val="clear" w:pos="4536"/>
        <w:tab w:val="clear" w:pos="6804"/>
        <w:tab w:val="clear" w:pos="9638"/>
      </w:tabs>
      <w:spacing w:after="120"/>
    </w:pPr>
  </w:style>
  <w:style w:type="paragraph" w:styleId="ListBullet2">
    <w:name w:val="List Bullet 2"/>
    <w:basedOn w:val="ListBullet"/>
    <w:qFormat/>
    <w:rsid w:val="00F42947"/>
    <w:pPr>
      <w:numPr>
        <w:ilvl w:val="1"/>
      </w:numPr>
      <w:ind w:left="568" w:hanging="284"/>
    </w:pPr>
  </w:style>
  <w:style w:type="paragraph" w:styleId="ListBullet3">
    <w:name w:val="List Bullet 3"/>
    <w:basedOn w:val="ListBullet2"/>
    <w:qFormat/>
    <w:rsid w:val="00F42947"/>
    <w:pPr>
      <w:numPr>
        <w:ilvl w:val="2"/>
      </w:numPr>
    </w:pPr>
  </w:style>
  <w:style w:type="paragraph" w:styleId="ListBullet4">
    <w:name w:val="List Bullet 4"/>
    <w:basedOn w:val="Normal"/>
    <w:semiHidden/>
    <w:unhideWhenUsed/>
    <w:rsid w:val="00F256B8"/>
    <w:pPr>
      <w:contextualSpacing/>
    </w:pPr>
  </w:style>
  <w:style w:type="paragraph" w:styleId="ListBullet5">
    <w:name w:val="List Bullet 5"/>
    <w:basedOn w:val="Normal"/>
    <w:semiHidden/>
    <w:unhideWhenUsed/>
    <w:rsid w:val="00F256B8"/>
    <w:pPr>
      <w:contextualSpacing/>
    </w:pPr>
  </w:style>
  <w:style w:type="paragraph" w:styleId="ListContinue">
    <w:name w:val="List Continue"/>
    <w:basedOn w:val="Normal"/>
    <w:rsid w:val="00EF4F69"/>
    <w:pPr>
      <w:spacing w:before="120" w:after="180"/>
      <w:ind w:left="454"/>
    </w:pPr>
  </w:style>
  <w:style w:type="paragraph" w:styleId="ListContinue2">
    <w:name w:val="List Continue 2"/>
    <w:basedOn w:val="Normal"/>
    <w:rsid w:val="00EF4F69"/>
    <w:pPr>
      <w:spacing w:before="120" w:after="180"/>
      <w:ind w:left="907"/>
    </w:pPr>
  </w:style>
  <w:style w:type="paragraph" w:styleId="ListContinue3">
    <w:name w:val="List Continue 3"/>
    <w:basedOn w:val="Normal"/>
    <w:rsid w:val="00EF4F69"/>
    <w:pPr>
      <w:spacing w:before="120" w:after="180"/>
      <w:ind w:left="1361"/>
    </w:pPr>
  </w:style>
  <w:style w:type="paragraph" w:styleId="ListContinue4">
    <w:name w:val="List Continue 4"/>
    <w:basedOn w:val="Normal"/>
    <w:semiHidden/>
    <w:unhideWhenUsed/>
    <w:rsid w:val="00F256B8"/>
    <w:pPr>
      <w:spacing w:after="120"/>
      <w:ind w:left="1429"/>
      <w:contextualSpacing/>
    </w:pPr>
  </w:style>
  <w:style w:type="paragraph" w:styleId="ListContinue5">
    <w:name w:val="List Continue 5"/>
    <w:basedOn w:val="Normal"/>
    <w:semiHidden/>
    <w:unhideWhenUsed/>
    <w:rsid w:val="00F256B8"/>
    <w:pPr>
      <w:spacing w:after="120"/>
      <w:ind w:left="1786"/>
      <w:contextualSpacing/>
    </w:pPr>
  </w:style>
  <w:style w:type="paragraph" w:styleId="ListNumber">
    <w:name w:val="List Number"/>
    <w:basedOn w:val="BodyText"/>
    <w:unhideWhenUsed/>
    <w:qFormat/>
    <w:rsid w:val="007619C4"/>
    <w:pPr>
      <w:numPr>
        <w:numId w:val="4"/>
      </w:numPr>
      <w:tabs>
        <w:tab w:val="clear" w:pos="2268"/>
        <w:tab w:val="clear" w:pos="4536"/>
        <w:tab w:val="clear" w:pos="6804"/>
        <w:tab w:val="clear" w:pos="9638"/>
      </w:tabs>
    </w:pPr>
  </w:style>
  <w:style w:type="paragraph" w:styleId="ListNumber2">
    <w:name w:val="List Number 2"/>
    <w:basedOn w:val="ListNumber"/>
    <w:unhideWhenUsed/>
    <w:qFormat/>
    <w:rsid w:val="00F256B8"/>
    <w:pPr>
      <w:numPr>
        <w:ilvl w:val="1"/>
      </w:numPr>
    </w:pPr>
  </w:style>
  <w:style w:type="paragraph" w:styleId="ListNumber3">
    <w:name w:val="List Number 3"/>
    <w:basedOn w:val="ListNumber2"/>
    <w:unhideWhenUsed/>
    <w:qFormat/>
    <w:rsid w:val="00F256B8"/>
    <w:pPr>
      <w:numPr>
        <w:ilvl w:val="2"/>
      </w:numPr>
    </w:pPr>
  </w:style>
  <w:style w:type="paragraph" w:styleId="ListNumber4">
    <w:name w:val="List Number 4"/>
    <w:basedOn w:val="Normal"/>
    <w:semiHidden/>
    <w:unhideWhenUsed/>
    <w:rsid w:val="00F256B8"/>
    <w:pPr>
      <w:numPr>
        <w:ilvl w:val="3"/>
        <w:numId w:val="4"/>
      </w:numPr>
      <w:contextualSpacing/>
    </w:pPr>
  </w:style>
  <w:style w:type="paragraph" w:styleId="ListNumber5">
    <w:name w:val="List Number 5"/>
    <w:basedOn w:val="Normal"/>
    <w:semiHidden/>
    <w:unhideWhenUsed/>
    <w:rsid w:val="00F256B8"/>
    <w:pPr>
      <w:numPr>
        <w:ilvl w:val="4"/>
        <w:numId w:val="4"/>
      </w:numPr>
      <w:contextualSpacing/>
    </w:pPr>
  </w:style>
  <w:style w:type="character" w:customStyle="1" w:styleId="MyBoldItalicsUnderline">
    <w:name w:val="MyBoldItalics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character" w:customStyle="1" w:styleId="MyBoldUnderline">
    <w:name w:val="MyBold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character" w:customStyle="1" w:styleId="MyItalicsUnderline">
    <w:name w:val="MyItalicsUnderline"/>
    <w:uiPriority w:val="99"/>
    <w:semiHidden/>
    <w:rsid w:val="00F256B8"/>
    <w:rPr>
      <w:rFonts w:eastAsiaTheme="minorEastAsia"/>
      <w:b/>
      <w:i/>
      <w:strike w:val="0"/>
      <w:u w:val="single"/>
      <w:vertAlign w:val="baseline"/>
    </w:rPr>
  </w:style>
  <w:style w:type="numbering" w:customStyle="1" w:styleId="MyListNumbering">
    <w:name w:val="MyListNumbering"/>
    <w:uiPriority w:val="99"/>
    <w:rsid w:val="00F256B8"/>
    <w:pPr>
      <w:numPr>
        <w:numId w:val="5"/>
      </w:numPr>
    </w:pPr>
  </w:style>
  <w:style w:type="character" w:customStyle="1" w:styleId="MyStrikethrough">
    <w:name w:val="MyStrikethrough"/>
    <w:uiPriority w:val="99"/>
    <w:semiHidden/>
    <w:rsid w:val="00F256B8"/>
    <w:rPr>
      <w:rFonts w:eastAsiaTheme="minorEastAsia"/>
      <w:b w:val="0"/>
      <w:i w:val="0"/>
      <w:strike/>
      <w:dstrike w:val="0"/>
      <w:vertAlign w:val="baseline"/>
    </w:rPr>
  </w:style>
  <w:style w:type="character" w:customStyle="1" w:styleId="MySubscript">
    <w:name w:val="MySubscript"/>
    <w:uiPriority w:val="99"/>
    <w:semiHidden/>
    <w:rsid w:val="00F256B8"/>
    <w:rPr>
      <w:rFonts w:eastAsiaTheme="minorEastAsia"/>
      <w:b w:val="0"/>
      <w:i w:val="0"/>
      <w:strike w:val="0"/>
      <w:vertAlign w:val="subscript"/>
    </w:rPr>
  </w:style>
  <w:style w:type="character" w:customStyle="1" w:styleId="MySubscriptItalics">
    <w:name w:val="MySubscript&amp;Italics"/>
    <w:uiPriority w:val="99"/>
    <w:semiHidden/>
    <w:rsid w:val="00F256B8"/>
    <w:rPr>
      <w:rFonts w:eastAsiaTheme="minorEastAsia"/>
      <w:b w:val="0"/>
      <w:i/>
      <w:strike w:val="0"/>
      <w:vertAlign w:val="subscript"/>
    </w:rPr>
  </w:style>
  <w:style w:type="character" w:customStyle="1" w:styleId="MySuperscript">
    <w:name w:val="MySuperscript"/>
    <w:uiPriority w:val="99"/>
    <w:semiHidden/>
    <w:rsid w:val="00F256B8"/>
    <w:rPr>
      <w:rFonts w:eastAsiaTheme="minorEastAsia"/>
      <w:b w:val="0"/>
      <w:i w:val="0"/>
      <w:strike w:val="0"/>
      <w:vertAlign w:val="superscript"/>
    </w:rPr>
  </w:style>
  <w:style w:type="character" w:customStyle="1" w:styleId="MySuperscriptItalics">
    <w:name w:val="MySuperscript&amp;Italics"/>
    <w:uiPriority w:val="99"/>
    <w:semiHidden/>
    <w:rsid w:val="00F256B8"/>
    <w:rPr>
      <w:rFonts w:eastAsiaTheme="minorEastAsia"/>
      <w:b w:val="0"/>
      <w:i/>
      <w:strike w:val="0"/>
      <w:vertAlign w:val="superscript"/>
    </w:rPr>
  </w:style>
  <w:style w:type="character" w:customStyle="1" w:styleId="Heading5Char">
    <w:name w:val="Heading 5 Char"/>
    <w:basedOn w:val="DefaultParagraphFont"/>
    <w:link w:val="Heading5"/>
    <w:rsid w:val="00896F54"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semiHidden/>
    <w:rsid w:val="00F256B8"/>
    <w:rPr>
      <w:rFonts w:asciiTheme="majorHAnsi" w:eastAsiaTheme="majorEastAsia" w:hAnsiTheme="majorHAnsi" w:cstheme="majorBidi"/>
      <w:iCs/>
      <w:szCs w:val="22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character" w:customStyle="1" w:styleId="MyUnderline">
    <w:name w:val="MyUnderline"/>
    <w:uiPriority w:val="99"/>
    <w:semiHidden/>
    <w:rsid w:val="00F256B8"/>
    <w:rPr>
      <w:rFonts w:eastAsiaTheme="minorEastAsia"/>
      <w:b w:val="0"/>
      <w:i w:val="0"/>
      <w:strike w:val="0"/>
      <w:u w:val="single"/>
      <w:vertAlign w:val="baseline"/>
    </w:rPr>
  </w:style>
  <w:style w:type="character" w:customStyle="1" w:styleId="MyUnderlineStrikethrough">
    <w:name w:val="MyUnderline&amp;Strikethrough"/>
    <w:uiPriority w:val="99"/>
    <w:semiHidden/>
    <w:rsid w:val="00F256B8"/>
    <w:rPr>
      <w:rFonts w:eastAsiaTheme="minorEastAsia"/>
      <w:b w:val="0"/>
      <w:i w:val="0"/>
      <w:strike/>
      <w:dstrike w:val="0"/>
      <w:u w:val="single"/>
      <w:vertAlign w:val="baseline"/>
    </w:rPr>
  </w:style>
  <w:style w:type="paragraph" w:styleId="NoSpacing">
    <w:name w:val="No Spacing"/>
    <w:next w:val="BodyText"/>
    <w:rsid w:val="00F256B8"/>
  </w:style>
  <w:style w:type="paragraph" w:styleId="NormalWeb">
    <w:name w:val="Normal (Web)"/>
    <w:basedOn w:val="Normal"/>
    <w:uiPriority w:val="99"/>
    <w:semiHidden/>
    <w:rsid w:val="00F256B8"/>
    <w:rPr>
      <w:szCs w:val="24"/>
    </w:rPr>
  </w:style>
  <w:style w:type="paragraph" w:customStyle="1" w:styleId="Notes">
    <w:name w:val="Notes"/>
    <w:basedOn w:val="Normal"/>
    <w:next w:val="BodyText12ptAbove"/>
    <w:rsid w:val="00295B09"/>
    <w:pPr>
      <w:spacing w:before="60" w:after="120" w:line="200" w:lineRule="atLeast"/>
      <w:contextualSpacing/>
    </w:pPr>
    <w:rPr>
      <w:rFonts w:cs="Arial"/>
      <w:sz w:val="16"/>
    </w:rPr>
  </w:style>
  <w:style w:type="paragraph" w:customStyle="1" w:styleId="NotesNumbered">
    <w:name w:val="Notes Numbered"/>
    <w:basedOn w:val="Normal"/>
    <w:rsid w:val="00C777E5"/>
    <w:pPr>
      <w:numPr>
        <w:numId w:val="6"/>
      </w:numPr>
      <w:spacing w:before="60" w:after="240" w:line="200" w:lineRule="atLeast"/>
      <w:contextualSpacing/>
    </w:pPr>
    <w:rPr>
      <w:sz w:val="16"/>
      <w:lang w:eastAsia="fr-CA"/>
    </w:rPr>
  </w:style>
  <w:style w:type="character" w:styleId="PageNumber">
    <w:name w:val="page number"/>
    <w:basedOn w:val="DefaultParagraphFont"/>
    <w:semiHidden/>
    <w:unhideWhenUsed/>
    <w:rsid w:val="00F256B8"/>
    <w:rPr>
      <w:rFonts w:asciiTheme="minorHAnsi" w:hAnsiTheme="minorHAnsi"/>
      <w:color w:val="EFF5FB" w:themeColor="background2"/>
      <w:sz w:val="16"/>
    </w:rPr>
  </w:style>
  <w:style w:type="character" w:styleId="PlaceholderText">
    <w:name w:val="Placeholder Text"/>
    <w:basedOn w:val="DefaultParagraphFont"/>
    <w:uiPriority w:val="99"/>
    <w:semiHidden/>
    <w:rsid w:val="00F256B8"/>
    <w:rPr>
      <w:color w:val="808080"/>
    </w:rPr>
  </w:style>
  <w:style w:type="paragraph" w:customStyle="1" w:styleId="Source">
    <w:name w:val="Source"/>
    <w:basedOn w:val="Normal"/>
    <w:next w:val="BodyText"/>
    <w:rsid w:val="00295B09"/>
    <w:pPr>
      <w:tabs>
        <w:tab w:val="left" w:pos="851"/>
      </w:tabs>
      <w:spacing w:before="60" w:after="120" w:line="200" w:lineRule="atLeast"/>
      <w:ind w:left="851" w:hanging="851"/>
      <w:contextualSpacing/>
    </w:pPr>
    <w:rPr>
      <w:rFonts w:cs="Arial"/>
      <w:sz w:val="16"/>
      <w:lang w:eastAsia="fr-CA"/>
    </w:rPr>
  </w:style>
  <w:style w:type="table" w:customStyle="1" w:styleId="MWHighlightBox">
    <w:name w:val="MW Highlight Box"/>
    <w:basedOn w:val="TableNormal"/>
    <w:uiPriority w:val="99"/>
    <w:rsid w:val="00014A13"/>
    <w:pPr>
      <w:spacing w:line="240" w:lineRule="auto"/>
    </w:pPr>
    <w:tblPr>
      <w:tblCellMar>
        <w:top w:w="142" w:type="dxa"/>
        <w:left w:w="85" w:type="dxa"/>
        <w:bottom w:w="142" w:type="dxa"/>
        <w:right w:w="85" w:type="dxa"/>
      </w:tblCellMar>
    </w:tblPr>
    <w:tcPr>
      <w:shd w:val="clear" w:color="auto" w:fill="EFF5FB" w:themeFill="background2"/>
    </w:tcPr>
  </w:style>
  <w:style w:type="paragraph" w:styleId="Title">
    <w:name w:val="Title"/>
    <w:basedOn w:val="Normal"/>
    <w:next w:val="BodyText"/>
    <w:link w:val="TitleChar"/>
    <w:uiPriority w:val="1"/>
    <w:rsid w:val="00B25250"/>
    <w:pPr>
      <w:spacing w:after="360"/>
      <w:contextualSpacing/>
    </w:pPr>
    <w:rPr>
      <w:rFonts w:asciiTheme="majorHAnsi" w:eastAsiaTheme="minorEastAsia" w:hAnsiTheme="majorHAnsi"/>
      <w:b/>
      <w:color w:val="00428B"/>
      <w:sz w:val="64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126F98"/>
    <w:rPr>
      <w:rFonts w:asciiTheme="majorHAnsi" w:eastAsiaTheme="minorEastAsia" w:hAnsiTheme="majorHAnsi"/>
      <w:b/>
      <w:color w:val="00428B"/>
      <w:sz w:val="64"/>
      <w:szCs w:val="48"/>
    </w:rPr>
  </w:style>
  <w:style w:type="paragraph" w:styleId="Subtitle">
    <w:name w:val="Subtitle"/>
    <w:basedOn w:val="Normal"/>
    <w:next w:val="BodyText"/>
    <w:link w:val="SubtitleChar"/>
    <w:uiPriority w:val="1"/>
    <w:rsid w:val="00146C14"/>
    <w:rPr>
      <w:b/>
      <w:color w:val="00428B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1"/>
    <w:rsid w:val="00146C14"/>
    <w:rPr>
      <w:b/>
      <w:color w:val="00428B" w:themeColor="text2"/>
      <w:sz w:val="32"/>
    </w:rPr>
  </w:style>
  <w:style w:type="table" w:styleId="TableGrid">
    <w:name w:val="Table Grid"/>
    <w:basedOn w:val="TableNormal"/>
    <w:uiPriority w:val="59"/>
    <w:rsid w:val="00542CE9"/>
    <w:pPr>
      <w:spacing w:before="60" w:after="60"/>
    </w:pPr>
    <w:tblPr>
      <w:tblStyleRow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231F20" w:themeColor="text1"/>
        <w:insideV w:val="single" w:sz="4" w:space="0" w:color="231F20" w:themeColor="text1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pPr>
        <w:keepNext/>
        <w:wordWrap/>
      </w:pPr>
      <w:rPr>
        <w:b w:val="0"/>
        <w:color w:val="FFFFFF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00428B" w:themeColor="text2"/>
          <w:right w:val="single" w:sz="4" w:space="0" w:color="231F20" w:themeColor="text1"/>
          <w:insideH w:val="single" w:sz="4" w:space="0" w:color="231F20" w:themeColor="text1"/>
          <w:insideV w:val="single" w:sz="4" w:space="0" w:color="231F20" w:themeColor="text1"/>
          <w:tl2br w:val="nil"/>
          <w:tr2bl w:val="nil"/>
        </w:tcBorders>
        <w:shd w:val="clear" w:color="auto" w:fill="00428B" w:themeFill="text2"/>
      </w:tcPr>
    </w:tblStylePr>
    <w:tblStylePr w:type="band2Horz">
      <w:tblPr/>
      <w:tcPr>
        <w:shd w:val="clear" w:color="auto" w:fill="EFF5FB" w:themeFill="background2"/>
      </w:tcPr>
    </w:tblStylePr>
  </w:style>
  <w:style w:type="paragraph" w:styleId="TableofFigures">
    <w:name w:val="table of figures"/>
    <w:basedOn w:val="Normal"/>
    <w:next w:val="Normal"/>
    <w:uiPriority w:val="99"/>
    <w:semiHidden/>
    <w:rsid w:val="00F82E34"/>
    <w:pPr>
      <w:tabs>
        <w:tab w:val="right" w:leader="dot" w:pos="9027"/>
      </w:tabs>
      <w:spacing w:before="120" w:after="120" w:line="240" w:lineRule="auto"/>
      <w:ind w:right="737"/>
    </w:pPr>
    <w:rPr>
      <w:rFonts w:eastAsiaTheme="minorHAnsi" w:cstheme="minorBidi"/>
      <w:noProof/>
      <w:lang w:eastAsia="fr-CA"/>
    </w:rPr>
  </w:style>
  <w:style w:type="paragraph" w:customStyle="1" w:styleId="TableofFiguresHeading">
    <w:name w:val="Table of Figures Heading"/>
    <w:basedOn w:val="Normal"/>
    <w:uiPriority w:val="99"/>
    <w:semiHidden/>
    <w:rsid w:val="00F82E34"/>
    <w:pPr>
      <w:spacing w:after="240" w:line="240" w:lineRule="auto"/>
    </w:pPr>
    <w:rPr>
      <w:bCs/>
      <w:caps/>
      <w:color w:val="00428B" w:themeColor="text2"/>
      <w:szCs w:val="22"/>
    </w:rPr>
  </w:style>
  <w:style w:type="table" w:styleId="ColorfulGrid-Accent3">
    <w:name w:val="Colorful Grid Accent 3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2F7" w:themeFill="accent3" w:themeFillTint="33"/>
    </w:tcPr>
    <w:tblStylePr w:type="firstRow">
      <w:rPr>
        <w:b/>
        <w:bCs/>
      </w:rPr>
      <w:tblPr/>
      <w:tcPr>
        <w:shd w:val="clear" w:color="auto" w:fill="B5E6EF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B5E6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9BA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9BAF" w:themeFill="accent3" w:themeFillShade="BF"/>
      </w:tc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numbering" w:customStyle="1" w:styleId="TableBullets">
    <w:name w:val="TableBullets"/>
    <w:uiPriority w:val="99"/>
    <w:rsid w:val="00F256B8"/>
    <w:pPr>
      <w:numPr>
        <w:numId w:val="7"/>
      </w:numPr>
    </w:pPr>
  </w:style>
  <w:style w:type="numbering" w:customStyle="1" w:styleId="TableFootnotes">
    <w:name w:val="TableFootnotes"/>
    <w:uiPriority w:val="99"/>
    <w:rsid w:val="00F256B8"/>
    <w:pPr>
      <w:numPr>
        <w:numId w:val="8"/>
      </w:numPr>
    </w:pPr>
  </w:style>
  <w:style w:type="numbering" w:customStyle="1" w:styleId="TableNumbering">
    <w:name w:val="TableNumbering"/>
    <w:uiPriority w:val="99"/>
    <w:rsid w:val="00F256B8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semiHidden/>
    <w:rsid w:val="005A16A6"/>
    <w:pPr>
      <w:tabs>
        <w:tab w:val="left" w:pos="851"/>
        <w:tab w:val="right" w:leader="dot" w:pos="9639"/>
      </w:tabs>
      <w:spacing w:before="60" w:after="100"/>
      <w:ind w:left="85"/>
    </w:pPr>
    <w:rPr>
      <w:rFonts w:asciiTheme="majorHAnsi" w:eastAsiaTheme="minorHAnsi" w:hAnsiTheme="majorHAnsi" w:cstheme="minorBidi"/>
      <w:b/>
      <w:noProof/>
      <w:sz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rsid w:val="005A16A6"/>
    <w:pPr>
      <w:tabs>
        <w:tab w:val="left" w:pos="851"/>
        <w:tab w:val="right" w:leader="dot" w:pos="9639"/>
      </w:tabs>
      <w:spacing w:before="60" w:after="100"/>
      <w:ind w:left="85"/>
    </w:pPr>
    <w:rPr>
      <w:rFonts w:eastAsiaTheme="minorHAnsi" w:cstheme="minorBidi"/>
      <w:noProof/>
      <w:sz w:val="22"/>
      <w:lang w:eastAsia="fr-CA"/>
    </w:rPr>
  </w:style>
  <w:style w:type="paragraph" w:styleId="TOC3">
    <w:name w:val="toc 3"/>
    <w:basedOn w:val="Normal"/>
    <w:next w:val="Normal"/>
    <w:autoRedefine/>
    <w:uiPriority w:val="39"/>
    <w:semiHidden/>
    <w:rsid w:val="005A16A6"/>
    <w:pPr>
      <w:tabs>
        <w:tab w:val="left" w:pos="851"/>
        <w:tab w:val="right" w:leader="dot" w:pos="9639"/>
      </w:tabs>
      <w:spacing w:before="60" w:after="100"/>
      <w:ind w:left="85"/>
    </w:pPr>
    <w:rPr>
      <w:rFonts w:eastAsiaTheme="minorHAnsi" w:cstheme="minorBidi"/>
      <w:noProof/>
      <w:sz w:val="22"/>
      <w:szCs w:val="18"/>
      <w:lang w:eastAsia="fr-CA"/>
    </w:rPr>
  </w:style>
  <w:style w:type="paragraph" w:styleId="TOC5">
    <w:name w:val="toc 5"/>
    <w:basedOn w:val="Normal"/>
    <w:next w:val="Normal"/>
    <w:autoRedefine/>
    <w:uiPriority w:val="39"/>
    <w:semiHidden/>
    <w:rsid w:val="005A16A6"/>
    <w:pPr>
      <w:numPr>
        <w:ilvl w:val="4"/>
      </w:numPr>
      <w:ind w:left="85"/>
    </w:pPr>
    <w:rPr>
      <w:sz w:val="22"/>
    </w:rPr>
  </w:style>
  <w:style w:type="paragraph" w:styleId="TOC4">
    <w:name w:val="toc 4"/>
    <w:basedOn w:val="Normal"/>
    <w:next w:val="Normal"/>
    <w:autoRedefine/>
    <w:uiPriority w:val="39"/>
    <w:semiHidden/>
    <w:rsid w:val="005A16A6"/>
    <w:pPr>
      <w:numPr>
        <w:ilvl w:val="3"/>
      </w:numPr>
      <w:ind w:left="85"/>
    </w:pPr>
    <w:rPr>
      <w:sz w:val="22"/>
    </w:rPr>
  </w:style>
  <w:style w:type="paragraph" w:styleId="TOCHeading">
    <w:name w:val="TOC Heading"/>
    <w:next w:val="Normal"/>
    <w:uiPriority w:val="39"/>
    <w:semiHidden/>
    <w:qFormat/>
    <w:rsid w:val="005A16A6"/>
    <w:pPr>
      <w:pageBreakBefore/>
      <w:shd w:val="clear" w:color="auto" w:fill="00428B"/>
      <w:spacing w:before="120" w:after="120"/>
    </w:pPr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8"/>
    </w:rPr>
  </w:style>
  <w:style w:type="paragraph" w:styleId="Date">
    <w:name w:val="Date"/>
    <w:basedOn w:val="Normal"/>
    <w:next w:val="Normal"/>
    <w:link w:val="DateChar"/>
    <w:uiPriority w:val="1"/>
    <w:semiHidden/>
    <w:rsid w:val="00C90AFB"/>
    <w:pPr>
      <w:spacing w:after="480"/>
    </w:pPr>
    <w:rPr>
      <w:noProof/>
    </w:rPr>
  </w:style>
  <w:style w:type="character" w:customStyle="1" w:styleId="DateChar">
    <w:name w:val="Date Char"/>
    <w:basedOn w:val="DefaultParagraphFont"/>
    <w:link w:val="Date"/>
    <w:uiPriority w:val="1"/>
    <w:semiHidden/>
    <w:rsid w:val="00542CE9"/>
    <w:rPr>
      <w:noProof/>
    </w:rPr>
  </w:style>
  <w:style w:type="paragraph" w:styleId="Salutation">
    <w:name w:val="Salutation"/>
    <w:basedOn w:val="Normal"/>
    <w:next w:val="Normal"/>
    <w:link w:val="SalutationChar"/>
    <w:uiPriority w:val="1"/>
    <w:semiHidden/>
    <w:rsid w:val="00F82E34"/>
    <w:pPr>
      <w:spacing w:before="540" w:after="230"/>
    </w:pPr>
  </w:style>
  <w:style w:type="character" w:customStyle="1" w:styleId="SalutationChar">
    <w:name w:val="Salutation Char"/>
    <w:basedOn w:val="DefaultParagraphFont"/>
    <w:link w:val="Salutation"/>
    <w:uiPriority w:val="1"/>
    <w:semiHidden/>
    <w:rsid w:val="00542CE9"/>
  </w:style>
  <w:style w:type="paragraph" w:customStyle="1" w:styleId="PageNumberRight">
    <w:name w:val="Page Number Right"/>
    <w:basedOn w:val="Footer"/>
    <w:next w:val="Footer"/>
    <w:uiPriority w:val="99"/>
    <w:semiHidden/>
    <w:rsid w:val="00FA0662"/>
    <w:pPr>
      <w:framePr w:w="850" w:h="567" w:wrap="around" w:vAnchor="page" w:hAnchor="margin" w:xAlign="right" w:yAlign="bottom"/>
      <w:spacing w:after="552"/>
    </w:pPr>
  </w:style>
  <w:style w:type="paragraph" w:styleId="Quote">
    <w:name w:val="Quote"/>
    <w:basedOn w:val="Normal"/>
    <w:next w:val="Normal"/>
    <w:link w:val="QuoteChar"/>
    <w:semiHidden/>
    <w:rsid w:val="000B4796"/>
    <w:pPr>
      <w:spacing w:before="240" w:after="240"/>
      <w:ind w:left="357" w:right="357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semiHidden/>
    <w:rsid w:val="005F4F22"/>
    <w:rPr>
      <w:i/>
      <w:iCs/>
    </w:rPr>
  </w:style>
  <w:style w:type="paragraph" w:customStyle="1" w:styleId="TableText">
    <w:name w:val="Table Text"/>
    <w:basedOn w:val="Normal"/>
    <w:rsid w:val="002076AE"/>
    <w:pPr>
      <w:spacing w:before="60" w:after="60"/>
    </w:pPr>
  </w:style>
  <w:style w:type="paragraph" w:customStyle="1" w:styleId="TableHeading">
    <w:name w:val="Table Heading"/>
    <w:basedOn w:val="TableText"/>
    <w:rsid w:val="002076AE"/>
    <w:rPr>
      <w:b/>
      <w:color w:val="FFFFFF"/>
    </w:rPr>
  </w:style>
  <w:style w:type="table" w:styleId="ColorfulGrid-Accent4">
    <w:name w:val="Colorful Grid Accent 4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8CA" w:themeFill="accent4" w:themeFillTint="33"/>
    </w:tcPr>
    <w:tblStylePr w:type="firstRow">
      <w:rPr>
        <w:b/>
        <w:bCs/>
      </w:rPr>
      <w:tblPr/>
      <w:tcPr>
        <w:shd w:val="clear" w:color="auto" w:fill="C9F195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C9F19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78B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78B12" w:themeFill="accent4" w:themeFillShade="BF"/>
      </w:tc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shd w:val="clear" w:color="auto" w:fill="BCED7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FC3" w:themeFill="accent5" w:themeFillTint="33"/>
    </w:tcPr>
    <w:tblStylePr w:type="firstRow">
      <w:rPr>
        <w:b/>
        <w:bCs/>
      </w:rPr>
      <w:tblPr/>
      <w:tcPr>
        <w:shd w:val="clear" w:color="auto" w:fill="F5FF87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5FF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09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09E00" w:themeFill="accent5" w:themeFillShade="BF"/>
      </w:tc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shd w:val="clear" w:color="auto" w:fill="F2FF6A" w:themeFill="accent5" w:themeFillTint="7F"/>
      </w:tcPr>
    </w:tblStylePr>
  </w:style>
  <w:style w:type="paragraph" w:customStyle="1" w:styleId="Sign-off">
    <w:name w:val="Sign-off"/>
    <w:basedOn w:val="Normal"/>
    <w:uiPriority w:val="1"/>
    <w:rsid w:val="00F82E34"/>
    <w:pPr>
      <w:spacing w:before="230" w:after="200"/>
    </w:pPr>
  </w:style>
  <w:style w:type="table" w:styleId="ColorfulGrid-Accent6">
    <w:name w:val="Colorful Grid Accent 6"/>
    <w:basedOn w:val="TableNormal"/>
    <w:uiPriority w:val="73"/>
    <w:semiHidden/>
    <w:rsid w:val="0081534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9" w:themeFill="accent6" w:themeFillTint="33"/>
    </w:tcPr>
    <w:tblStylePr w:type="firstRow">
      <w:rPr>
        <w:b/>
        <w:bCs/>
      </w:rPr>
      <w:tblPr/>
      <w:tcPr>
        <w:shd w:val="clear" w:color="auto" w:fill="FFDF93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FDF9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37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37F00" w:themeFill="accent6" w:themeFillShade="BF"/>
      </w:tc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shd w:val="clear" w:color="auto" w:fill="FFD778" w:themeFill="accent6" w:themeFillTint="7F"/>
      </w:tcPr>
    </w:tblStylePr>
  </w:style>
  <w:style w:type="paragraph" w:customStyle="1" w:styleId="MWAddress">
    <w:name w:val="MW Address"/>
    <w:basedOn w:val="Normal"/>
    <w:semiHidden/>
    <w:qFormat/>
    <w:rsid w:val="00AF276B"/>
    <w:pPr>
      <w:spacing w:before="160" w:line="200" w:lineRule="exact"/>
      <w:contextualSpacing/>
    </w:pPr>
    <w:rPr>
      <w:color w:val="808080"/>
      <w:sz w:val="12"/>
    </w:rPr>
  </w:style>
  <w:style w:type="table" w:styleId="ColorfulList">
    <w:name w:val="Colorful List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DAEB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2F5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4AC" w:themeFill="accent2" w:themeFillShade="CC"/>
      </w:tcPr>
    </w:tblStylePr>
    <w:tblStylePr w:type="lastRow">
      <w:rPr>
        <w:b/>
        <w:bCs/>
        <w:color w:val="0074AC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ECF9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514" w:themeFill="accent4" w:themeFillShade="CC"/>
      </w:tcPr>
    </w:tblStylePr>
    <w:tblStylePr w:type="lastRow">
      <w:rPr>
        <w:b/>
        <w:bCs/>
        <w:color w:val="5D9514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1FB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A6BB" w:themeFill="accent3" w:themeFillShade="CC"/>
      </w:tcPr>
    </w:tblStylePr>
    <w:tblStylePr w:type="lastRow">
      <w:rPr>
        <w:b/>
        <w:bCs/>
        <w:color w:val="28A6BB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CFF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8800" w:themeFill="accent6" w:themeFillShade="CC"/>
      </w:tcPr>
    </w:tblStylePr>
    <w:tblStylePr w:type="lastRow">
      <w:rPr>
        <w:b/>
        <w:bCs/>
        <w:color w:val="C08800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815342"/>
    <w:pPr>
      <w:spacing w:line="240" w:lineRule="auto"/>
    </w:pPr>
    <w:tblPr>
      <w:tblStyleRowBandSize w:val="1"/>
      <w:tblStyleColBandSize w:val="1"/>
    </w:tblPr>
    <w:tcPr>
      <w:shd w:val="clear" w:color="auto" w:fill="FFF7E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A800" w:themeFill="accent5" w:themeFillShade="CC"/>
      </w:tcPr>
    </w:tblStylePr>
    <w:tblStylePr w:type="lastRow">
      <w:rPr>
        <w:b/>
        <w:bCs/>
        <w:color w:val="9AA800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00428B" w:themeColor="accent1"/>
        <w:bottom w:val="single" w:sz="4" w:space="0" w:color="00428B" w:themeColor="accent1"/>
        <w:right w:val="single" w:sz="4" w:space="0" w:color="00428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5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53" w:themeColor="accent1" w:themeShade="99"/>
          <w:insideV w:val="nil"/>
        </w:tcBorders>
        <w:shd w:val="clear" w:color="auto" w:fill="00275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53" w:themeFill="accent1" w:themeFillShade="99"/>
      </w:tcPr>
    </w:tblStylePr>
    <w:tblStylePr w:type="band1Vert">
      <w:tblPr/>
      <w:tcPr>
        <w:shd w:val="clear" w:color="auto" w:fill="6AB0FF" w:themeFill="accent1" w:themeFillTint="66"/>
      </w:tcPr>
    </w:tblStylePr>
    <w:tblStylePr w:type="band1Horz">
      <w:tblPr/>
      <w:tcPr>
        <w:shd w:val="clear" w:color="auto" w:fill="469D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0092D7" w:themeColor="accent2"/>
        <w:left w:val="single" w:sz="4" w:space="0" w:color="0092D7" w:themeColor="accent2"/>
        <w:bottom w:val="single" w:sz="4" w:space="0" w:color="0092D7" w:themeColor="accent2"/>
        <w:right w:val="single" w:sz="4" w:space="0" w:color="0092D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5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81" w:themeColor="accent2" w:themeShade="99"/>
          <w:insideV w:val="nil"/>
        </w:tcBorders>
        <w:shd w:val="clear" w:color="auto" w:fill="0057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81" w:themeFill="accent2" w:themeFillShade="99"/>
      </w:tcPr>
    </w:tblStylePr>
    <w:tblStylePr w:type="band1Vert">
      <w:tblPr/>
      <w:tcPr>
        <w:shd w:val="clear" w:color="auto" w:fill="89D9FF" w:themeFill="accent2" w:themeFillTint="66"/>
      </w:tcPr>
    </w:tblStylePr>
    <w:tblStylePr w:type="band1Horz">
      <w:tblPr/>
      <w:tcPr>
        <w:shd w:val="clear" w:color="auto" w:fill="6CCFFF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75BB19" w:themeColor="accent4"/>
        <w:left w:val="single" w:sz="4" w:space="0" w:color="46C2D7" w:themeColor="accent3"/>
        <w:bottom w:val="single" w:sz="4" w:space="0" w:color="46C2D7" w:themeColor="accent3"/>
        <w:right w:val="single" w:sz="4" w:space="0" w:color="46C2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B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7C8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7C8C" w:themeColor="accent3" w:themeShade="99"/>
          <w:insideV w:val="nil"/>
        </w:tcBorders>
        <w:shd w:val="clear" w:color="auto" w:fill="1E7C8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7C8C" w:themeFill="accent3" w:themeFillShade="99"/>
      </w:tcPr>
    </w:tblStylePr>
    <w:tblStylePr w:type="band1Vert">
      <w:tblPr/>
      <w:tcPr>
        <w:shd w:val="clear" w:color="auto" w:fill="B5E6EF" w:themeFill="accent3" w:themeFillTint="66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46C2D7" w:themeColor="accent3"/>
        <w:left w:val="single" w:sz="4" w:space="0" w:color="75BB19" w:themeColor="accent4"/>
        <w:bottom w:val="single" w:sz="4" w:space="0" w:color="75BB19" w:themeColor="accent4"/>
        <w:right w:val="single" w:sz="4" w:space="0" w:color="75BB1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C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700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700F" w:themeColor="accent4" w:themeShade="99"/>
          <w:insideV w:val="nil"/>
        </w:tcBorders>
        <w:shd w:val="clear" w:color="auto" w:fill="45700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700F" w:themeFill="accent4" w:themeFillShade="99"/>
      </w:tcPr>
    </w:tblStylePr>
    <w:tblStylePr w:type="band1Vert">
      <w:tblPr/>
      <w:tcPr>
        <w:shd w:val="clear" w:color="auto" w:fill="C9F195" w:themeFill="accent4" w:themeFillTint="66"/>
      </w:tcPr>
    </w:tblStylePr>
    <w:tblStylePr w:type="band1Horz">
      <w:tblPr/>
      <w:tcPr>
        <w:shd w:val="clear" w:color="auto" w:fill="BCED7B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F0AB00" w:themeColor="accent6"/>
        <w:left w:val="single" w:sz="4" w:space="0" w:color="C2D300" w:themeColor="accent5"/>
        <w:bottom w:val="single" w:sz="4" w:space="0" w:color="C2D300" w:themeColor="accent5"/>
        <w:right w:val="single" w:sz="4" w:space="0" w:color="C2D3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E00" w:themeColor="accent5" w:themeShade="99"/>
          <w:insideV w:val="nil"/>
        </w:tcBorders>
        <w:shd w:val="clear" w:color="auto" w:fill="737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E00" w:themeFill="accent5" w:themeFillShade="99"/>
      </w:tcPr>
    </w:tblStylePr>
    <w:tblStylePr w:type="band1Vert">
      <w:tblPr/>
      <w:tcPr>
        <w:shd w:val="clear" w:color="auto" w:fill="F5FF87" w:themeFill="accent5" w:themeFillTint="66"/>
      </w:tcPr>
    </w:tblStylePr>
    <w:tblStylePr w:type="band1Horz">
      <w:tblPr/>
      <w:tcPr>
        <w:shd w:val="clear" w:color="auto" w:fill="F2FF6A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4" w:space="0" w:color="C2D300" w:themeColor="accent5"/>
        <w:left w:val="single" w:sz="4" w:space="0" w:color="F0AB00" w:themeColor="accent6"/>
        <w:bottom w:val="single" w:sz="4" w:space="0" w:color="F0AB00" w:themeColor="accent6"/>
        <w:right w:val="single" w:sz="4" w:space="0" w:color="F0AB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D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600" w:themeColor="accent6" w:themeShade="99"/>
          <w:insideV w:val="nil"/>
        </w:tcBorders>
        <w:shd w:val="clear" w:color="auto" w:fill="90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600" w:themeFill="accent6" w:themeFillShade="99"/>
      </w:tcPr>
    </w:tblStylePr>
    <w:tblStylePr w:type="band1Vert">
      <w:tblPr/>
      <w:tcPr>
        <w:shd w:val="clear" w:color="auto" w:fill="FFDF93" w:themeFill="accent6" w:themeFillTint="66"/>
      </w:tcPr>
    </w:tblStylePr>
    <w:tblStylePr w:type="band1Horz">
      <w:tblPr/>
      <w:tcPr>
        <w:shd w:val="clear" w:color="auto" w:fill="FFD778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DarkList">
    <w:name w:val="Dark List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28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4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6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6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2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A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C2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677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9BA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9BA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B1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C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B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B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D3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9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9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9E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B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4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7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7F00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6AB0FF" w:themeColor="accent1" w:themeTint="66"/>
        <w:left w:val="single" w:sz="4" w:space="0" w:color="6AB0FF" w:themeColor="accent1" w:themeTint="66"/>
        <w:bottom w:val="single" w:sz="4" w:space="0" w:color="6AB0FF" w:themeColor="accent1" w:themeTint="66"/>
        <w:right w:val="single" w:sz="4" w:space="0" w:color="6AB0FF" w:themeColor="accent1" w:themeTint="66"/>
        <w:insideH w:val="single" w:sz="4" w:space="0" w:color="6AB0FF" w:themeColor="accent1" w:themeTint="66"/>
        <w:insideV w:val="single" w:sz="4" w:space="0" w:color="6AB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9D9FF" w:themeColor="accent2" w:themeTint="66"/>
        <w:left w:val="single" w:sz="4" w:space="0" w:color="89D9FF" w:themeColor="accent2" w:themeTint="66"/>
        <w:bottom w:val="single" w:sz="4" w:space="0" w:color="89D9FF" w:themeColor="accent2" w:themeTint="66"/>
        <w:right w:val="single" w:sz="4" w:space="0" w:color="89D9FF" w:themeColor="accent2" w:themeTint="66"/>
        <w:insideH w:val="single" w:sz="4" w:space="0" w:color="89D9FF" w:themeColor="accent2" w:themeTint="66"/>
        <w:insideV w:val="single" w:sz="4" w:space="0" w:color="89D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B5E6EF" w:themeColor="accent3" w:themeTint="66"/>
        <w:left w:val="single" w:sz="4" w:space="0" w:color="B5E6EF" w:themeColor="accent3" w:themeTint="66"/>
        <w:bottom w:val="single" w:sz="4" w:space="0" w:color="B5E6EF" w:themeColor="accent3" w:themeTint="66"/>
        <w:right w:val="single" w:sz="4" w:space="0" w:color="B5E6EF" w:themeColor="accent3" w:themeTint="66"/>
        <w:insideH w:val="single" w:sz="4" w:space="0" w:color="B5E6EF" w:themeColor="accent3" w:themeTint="66"/>
        <w:insideV w:val="single" w:sz="4" w:space="0" w:color="B5E6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C9F195" w:themeColor="accent4" w:themeTint="66"/>
        <w:left w:val="single" w:sz="4" w:space="0" w:color="C9F195" w:themeColor="accent4" w:themeTint="66"/>
        <w:bottom w:val="single" w:sz="4" w:space="0" w:color="C9F195" w:themeColor="accent4" w:themeTint="66"/>
        <w:right w:val="single" w:sz="4" w:space="0" w:color="C9F195" w:themeColor="accent4" w:themeTint="66"/>
        <w:insideH w:val="single" w:sz="4" w:space="0" w:color="C9F195" w:themeColor="accent4" w:themeTint="66"/>
        <w:insideV w:val="single" w:sz="4" w:space="0" w:color="C9F1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5FF87" w:themeColor="accent5" w:themeTint="66"/>
        <w:left w:val="single" w:sz="4" w:space="0" w:color="F5FF87" w:themeColor="accent5" w:themeTint="66"/>
        <w:bottom w:val="single" w:sz="4" w:space="0" w:color="F5FF87" w:themeColor="accent5" w:themeTint="66"/>
        <w:right w:val="single" w:sz="4" w:space="0" w:color="F5FF87" w:themeColor="accent5" w:themeTint="66"/>
        <w:insideH w:val="single" w:sz="4" w:space="0" w:color="F5FF87" w:themeColor="accent5" w:themeTint="66"/>
        <w:insideV w:val="single" w:sz="4" w:space="0" w:color="F5FF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DF93" w:themeColor="accent6" w:themeTint="66"/>
        <w:left w:val="single" w:sz="4" w:space="0" w:color="FFDF93" w:themeColor="accent6" w:themeTint="66"/>
        <w:bottom w:val="single" w:sz="4" w:space="0" w:color="FFDF93" w:themeColor="accent6" w:themeTint="66"/>
        <w:right w:val="single" w:sz="4" w:space="0" w:color="FFDF93" w:themeColor="accent6" w:themeTint="66"/>
        <w:insideH w:val="single" w:sz="4" w:space="0" w:color="FFDF93" w:themeColor="accent6" w:themeTint="66"/>
        <w:insideV w:val="single" w:sz="4" w:space="0" w:color="FFDF9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2089FF" w:themeColor="accent1" w:themeTint="99"/>
        <w:bottom w:val="single" w:sz="2" w:space="0" w:color="2089FF" w:themeColor="accent1" w:themeTint="99"/>
        <w:insideH w:val="single" w:sz="2" w:space="0" w:color="2089FF" w:themeColor="accent1" w:themeTint="99"/>
        <w:insideV w:val="single" w:sz="2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089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089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4EC6FF" w:themeColor="accent2" w:themeTint="99"/>
        <w:bottom w:val="single" w:sz="2" w:space="0" w:color="4EC6FF" w:themeColor="accent2" w:themeTint="99"/>
        <w:insideH w:val="single" w:sz="2" w:space="0" w:color="4EC6FF" w:themeColor="accent2" w:themeTint="99"/>
        <w:insideV w:val="single" w:sz="2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C6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C6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90DAE7" w:themeColor="accent3" w:themeTint="99"/>
        <w:bottom w:val="single" w:sz="2" w:space="0" w:color="90DAE7" w:themeColor="accent3" w:themeTint="99"/>
        <w:insideH w:val="single" w:sz="2" w:space="0" w:color="90DAE7" w:themeColor="accent3" w:themeTint="99"/>
        <w:insideV w:val="single" w:sz="2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A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A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AEEA61" w:themeColor="accent4" w:themeTint="99"/>
        <w:bottom w:val="single" w:sz="2" w:space="0" w:color="AEEA61" w:themeColor="accent4" w:themeTint="99"/>
        <w:insideH w:val="single" w:sz="2" w:space="0" w:color="AEEA61" w:themeColor="accent4" w:themeTint="99"/>
        <w:insideV w:val="single" w:sz="2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EA6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EA6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F0FF4B" w:themeColor="accent5" w:themeTint="99"/>
        <w:bottom w:val="single" w:sz="2" w:space="0" w:color="F0FF4B" w:themeColor="accent5" w:themeTint="99"/>
        <w:insideH w:val="single" w:sz="2" w:space="0" w:color="F0FF4B" w:themeColor="accent5" w:themeTint="99"/>
        <w:insideV w:val="single" w:sz="2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FF4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FF4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2" w:space="0" w:color="FFCF5D" w:themeColor="accent6" w:themeTint="99"/>
        <w:bottom w:val="single" w:sz="2" w:space="0" w:color="FFCF5D" w:themeColor="accent6" w:themeTint="99"/>
        <w:insideH w:val="single" w:sz="2" w:space="0" w:color="FFCF5D" w:themeColor="accent6" w:themeTint="99"/>
        <w:insideV w:val="single" w:sz="2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F5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F5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bottom w:val="single" w:sz="4" w:space="0" w:color="2089FF" w:themeColor="accent1" w:themeTint="99"/>
        </w:tcBorders>
      </w:tcPr>
    </w:tblStylePr>
    <w:tblStylePr w:type="nwCell">
      <w:tblPr/>
      <w:tcPr>
        <w:tcBorders>
          <w:bottom w:val="single" w:sz="4" w:space="0" w:color="2089FF" w:themeColor="accent1" w:themeTint="99"/>
        </w:tcBorders>
      </w:tcPr>
    </w:tblStylePr>
    <w:tblStylePr w:type="seCell">
      <w:tblPr/>
      <w:tcPr>
        <w:tcBorders>
          <w:top w:val="single" w:sz="4" w:space="0" w:color="2089FF" w:themeColor="accent1" w:themeTint="99"/>
        </w:tcBorders>
      </w:tcPr>
    </w:tblStylePr>
    <w:tblStylePr w:type="swCell">
      <w:tblPr/>
      <w:tcPr>
        <w:tcBorders>
          <w:top w:val="single" w:sz="4" w:space="0" w:color="2089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bottom w:val="single" w:sz="4" w:space="0" w:color="4EC6FF" w:themeColor="accent2" w:themeTint="99"/>
        </w:tcBorders>
      </w:tcPr>
    </w:tblStylePr>
    <w:tblStylePr w:type="nwCell">
      <w:tblPr/>
      <w:tcPr>
        <w:tcBorders>
          <w:bottom w:val="single" w:sz="4" w:space="0" w:color="4EC6FF" w:themeColor="accent2" w:themeTint="99"/>
        </w:tcBorders>
      </w:tcPr>
    </w:tblStylePr>
    <w:tblStylePr w:type="seCell">
      <w:tblPr/>
      <w:tcPr>
        <w:tcBorders>
          <w:top w:val="single" w:sz="4" w:space="0" w:color="4EC6FF" w:themeColor="accent2" w:themeTint="99"/>
        </w:tcBorders>
      </w:tcPr>
    </w:tblStylePr>
    <w:tblStylePr w:type="swCell">
      <w:tblPr/>
      <w:tcPr>
        <w:tcBorders>
          <w:top w:val="single" w:sz="4" w:space="0" w:color="4EC6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bottom w:val="single" w:sz="4" w:space="0" w:color="90DAE7" w:themeColor="accent3" w:themeTint="99"/>
        </w:tcBorders>
      </w:tcPr>
    </w:tblStylePr>
    <w:tblStylePr w:type="nwCell">
      <w:tblPr/>
      <w:tcPr>
        <w:tcBorders>
          <w:bottom w:val="single" w:sz="4" w:space="0" w:color="90DAE7" w:themeColor="accent3" w:themeTint="99"/>
        </w:tcBorders>
      </w:tcPr>
    </w:tblStylePr>
    <w:tblStylePr w:type="seCell">
      <w:tblPr/>
      <w:tcPr>
        <w:tcBorders>
          <w:top w:val="single" w:sz="4" w:space="0" w:color="90DAE7" w:themeColor="accent3" w:themeTint="99"/>
        </w:tcBorders>
      </w:tcPr>
    </w:tblStylePr>
    <w:tblStylePr w:type="swCell">
      <w:tblPr/>
      <w:tcPr>
        <w:tcBorders>
          <w:top w:val="single" w:sz="4" w:space="0" w:color="90DAE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bottom w:val="single" w:sz="4" w:space="0" w:color="AEEA61" w:themeColor="accent4" w:themeTint="99"/>
        </w:tcBorders>
      </w:tcPr>
    </w:tblStylePr>
    <w:tblStylePr w:type="nwCell">
      <w:tblPr/>
      <w:tcPr>
        <w:tcBorders>
          <w:bottom w:val="single" w:sz="4" w:space="0" w:color="AEEA61" w:themeColor="accent4" w:themeTint="99"/>
        </w:tcBorders>
      </w:tcPr>
    </w:tblStylePr>
    <w:tblStylePr w:type="seCell">
      <w:tblPr/>
      <w:tcPr>
        <w:tcBorders>
          <w:top w:val="single" w:sz="4" w:space="0" w:color="AEEA61" w:themeColor="accent4" w:themeTint="99"/>
        </w:tcBorders>
      </w:tcPr>
    </w:tblStylePr>
    <w:tblStylePr w:type="swCell">
      <w:tblPr/>
      <w:tcPr>
        <w:tcBorders>
          <w:top w:val="single" w:sz="4" w:space="0" w:color="AEEA61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bottom w:val="single" w:sz="4" w:space="0" w:color="F0FF4B" w:themeColor="accent5" w:themeTint="99"/>
        </w:tcBorders>
      </w:tcPr>
    </w:tblStylePr>
    <w:tblStylePr w:type="nwCell">
      <w:tblPr/>
      <w:tcPr>
        <w:tcBorders>
          <w:bottom w:val="single" w:sz="4" w:space="0" w:color="F0FF4B" w:themeColor="accent5" w:themeTint="99"/>
        </w:tcBorders>
      </w:tcPr>
    </w:tblStylePr>
    <w:tblStylePr w:type="seCell">
      <w:tblPr/>
      <w:tcPr>
        <w:tcBorders>
          <w:top w:val="single" w:sz="4" w:space="0" w:color="F0FF4B" w:themeColor="accent5" w:themeTint="99"/>
        </w:tcBorders>
      </w:tcPr>
    </w:tblStylePr>
    <w:tblStylePr w:type="swCell">
      <w:tblPr/>
      <w:tcPr>
        <w:tcBorders>
          <w:top w:val="single" w:sz="4" w:space="0" w:color="F0FF4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bottom w:val="single" w:sz="4" w:space="0" w:color="FFCF5D" w:themeColor="accent6" w:themeTint="99"/>
        </w:tcBorders>
      </w:tcPr>
    </w:tblStylePr>
    <w:tblStylePr w:type="nwCell">
      <w:tblPr/>
      <w:tcPr>
        <w:tcBorders>
          <w:bottom w:val="single" w:sz="4" w:space="0" w:color="FFCF5D" w:themeColor="accent6" w:themeTint="99"/>
        </w:tcBorders>
      </w:tcPr>
    </w:tblStylePr>
    <w:tblStylePr w:type="seCell">
      <w:tblPr/>
      <w:tcPr>
        <w:tcBorders>
          <w:top w:val="single" w:sz="4" w:space="0" w:color="FFCF5D" w:themeColor="accent6" w:themeTint="99"/>
        </w:tcBorders>
      </w:tcPr>
    </w:tblStylePr>
    <w:tblStylePr w:type="swCell">
      <w:tblPr/>
      <w:tcPr>
        <w:tcBorders>
          <w:top w:val="single" w:sz="4" w:space="0" w:color="FFCF5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B" w:themeColor="accent1"/>
          <w:left w:val="single" w:sz="4" w:space="0" w:color="00428B" w:themeColor="accent1"/>
          <w:bottom w:val="single" w:sz="4" w:space="0" w:color="00428B" w:themeColor="accent1"/>
          <w:right w:val="single" w:sz="4" w:space="0" w:color="00428B" w:themeColor="accent1"/>
          <w:insideH w:val="nil"/>
          <w:insideV w:val="nil"/>
        </w:tcBorders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7" w:themeColor="accent2"/>
          <w:left w:val="single" w:sz="4" w:space="0" w:color="0092D7" w:themeColor="accent2"/>
          <w:bottom w:val="single" w:sz="4" w:space="0" w:color="0092D7" w:themeColor="accent2"/>
          <w:right w:val="single" w:sz="4" w:space="0" w:color="0092D7" w:themeColor="accent2"/>
          <w:insideH w:val="nil"/>
          <w:insideV w:val="nil"/>
        </w:tcBorders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2D7" w:themeColor="accent3"/>
          <w:left w:val="single" w:sz="4" w:space="0" w:color="46C2D7" w:themeColor="accent3"/>
          <w:bottom w:val="single" w:sz="4" w:space="0" w:color="46C2D7" w:themeColor="accent3"/>
          <w:right w:val="single" w:sz="4" w:space="0" w:color="46C2D7" w:themeColor="accent3"/>
          <w:insideH w:val="nil"/>
          <w:insideV w:val="nil"/>
        </w:tcBorders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B19" w:themeColor="accent4"/>
          <w:left w:val="single" w:sz="4" w:space="0" w:color="75BB19" w:themeColor="accent4"/>
          <w:bottom w:val="single" w:sz="4" w:space="0" w:color="75BB19" w:themeColor="accent4"/>
          <w:right w:val="single" w:sz="4" w:space="0" w:color="75BB19" w:themeColor="accent4"/>
          <w:insideH w:val="nil"/>
          <w:insideV w:val="nil"/>
        </w:tcBorders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00" w:themeColor="accent5"/>
          <w:left w:val="single" w:sz="4" w:space="0" w:color="C2D300" w:themeColor="accent5"/>
          <w:bottom w:val="single" w:sz="4" w:space="0" w:color="C2D300" w:themeColor="accent5"/>
          <w:right w:val="single" w:sz="4" w:space="0" w:color="C2D300" w:themeColor="accent5"/>
          <w:insideH w:val="nil"/>
          <w:insideV w:val="nil"/>
        </w:tcBorders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B00" w:themeColor="accent6"/>
          <w:left w:val="single" w:sz="4" w:space="0" w:color="F0AB00" w:themeColor="accent6"/>
          <w:bottom w:val="single" w:sz="4" w:space="0" w:color="F0AB00" w:themeColor="accent6"/>
          <w:right w:val="single" w:sz="4" w:space="0" w:color="F0AB00" w:themeColor="accent6"/>
          <w:insideH w:val="nil"/>
          <w:insideV w:val="nil"/>
        </w:tcBorders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8B" w:themeFill="accent1"/>
      </w:tcPr>
    </w:tblStylePr>
    <w:tblStylePr w:type="band1Vert">
      <w:tblPr/>
      <w:tcPr>
        <w:shd w:val="clear" w:color="auto" w:fill="6AB0FF" w:themeFill="accent1" w:themeFillTint="66"/>
      </w:tcPr>
    </w:tblStylePr>
    <w:tblStylePr w:type="band1Horz">
      <w:tblPr/>
      <w:tcPr>
        <w:shd w:val="clear" w:color="auto" w:fill="6AB0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2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2D7" w:themeFill="accent2"/>
      </w:tcPr>
    </w:tblStylePr>
    <w:tblStylePr w:type="band1Vert">
      <w:tblPr/>
      <w:tcPr>
        <w:shd w:val="clear" w:color="auto" w:fill="89D9FF" w:themeFill="accent2" w:themeFillTint="66"/>
      </w:tcPr>
    </w:tblStylePr>
    <w:tblStylePr w:type="band1Horz">
      <w:tblPr/>
      <w:tcPr>
        <w:shd w:val="clear" w:color="auto" w:fill="89D9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2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C2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C2D7" w:themeFill="accent3"/>
      </w:tcPr>
    </w:tblStylePr>
    <w:tblStylePr w:type="band1Vert">
      <w:tblPr/>
      <w:tcPr>
        <w:shd w:val="clear" w:color="auto" w:fill="B5E6EF" w:themeFill="accent3" w:themeFillTint="66"/>
      </w:tcPr>
    </w:tblStylePr>
    <w:tblStylePr w:type="band1Horz">
      <w:tblPr/>
      <w:tcPr>
        <w:shd w:val="clear" w:color="auto" w:fill="B5E6E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8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B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B19" w:themeFill="accent4"/>
      </w:tcPr>
    </w:tblStylePr>
    <w:tblStylePr w:type="band1Vert">
      <w:tblPr/>
      <w:tcPr>
        <w:shd w:val="clear" w:color="auto" w:fill="C9F195" w:themeFill="accent4" w:themeFillTint="66"/>
      </w:tcPr>
    </w:tblStylePr>
    <w:tblStylePr w:type="band1Horz">
      <w:tblPr/>
      <w:tcPr>
        <w:shd w:val="clear" w:color="auto" w:fill="C9F195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F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D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D300" w:themeFill="accent5"/>
      </w:tcPr>
    </w:tblStylePr>
    <w:tblStylePr w:type="band1Vert">
      <w:tblPr/>
      <w:tcPr>
        <w:shd w:val="clear" w:color="auto" w:fill="F5FF87" w:themeFill="accent5" w:themeFillTint="66"/>
      </w:tcPr>
    </w:tblStylePr>
    <w:tblStylePr w:type="band1Horz">
      <w:tblPr/>
      <w:tcPr>
        <w:shd w:val="clear" w:color="auto" w:fill="F5FF8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B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B00" w:themeFill="accent6"/>
      </w:tcPr>
    </w:tblStylePr>
    <w:tblStylePr w:type="band1Vert">
      <w:tblPr/>
      <w:tcPr>
        <w:shd w:val="clear" w:color="auto" w:fill="FFDF93" w:themeFill="accent6" w:themeFillTint="66"/>
      </w:tcPr>
    </w:tblStylePr>
    <w:tblStylePr w:type="band1Horz">
      <w:tblPr/>
      <w:tcPr>
        <w:shd w:val="clear" w:color="auto" w:fill="FFDF9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  <w:insideV w:val="single" w:sz="4" w:space="0" w:color="2089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bottom w:val="single" w:sz="4" w:space="0" w:color="2089FF" w:themeColor="accent1" w:themeTint="99"/>
        </w:tcBorders>
      </w:tcPr>
    </w:tblStylePr>
    <w:tblStylePr w:type="nwCell">
      <w:tblPr/>
      <w:tcPr>
        <w:tcBorders>
          <w:bottom w:val="single" w:sz="4" w:space="0" w:color="2089FF" w:themeColor="accent1" w:themeTint="99"/>
        </w:tcBorders>
      </w:tcPr>
    </w:tblStylePr>
    <w:tblStylePr w:type="seCell">
      <w:tblPr/>
      <w:tcPr>
        <w:tcBorders>
          <w:top w:val="single" w:sz="4" w:space="0" w:color="2089FF" w:themeColor="accent1" w:themeTint="99"/>
        </w:tcBorders>
      </w:tcPr>
    </w:tblStylePr>
    <w:tblStylePr w:type="swCell">
      <w:tblPr/>
      <w:tcPr>
        <w:tcBorders>
          <w:top w:val="single" w:sz="4" w:space="0" w:color="2089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  <w:insideV w:val="single" w:sz="4" w:space="0" w:color="4EC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bottom w:val="single" w:sz="4" w:space="0" w:color="4EC6FF" w:themeColor="accent2" w:themeTint="99"/>
        </w:tcBorders>
      </w:tcPr>
    </w:tblStylePr>
    <w:tblStylePr w:type="nwCell">
      <w:tblPr/>
      <w:tcPr>
        <w:tcBorders>
          <w:bottom w:val="single" w:sz="4" w:space="0" w:color="4EC6FF" w:themeColor="accent2" w:themeTint="99"/>
        </w:tcBorders>
      </w:tcPr>
    </w:tblStylePr>
    <w:tblStylePr w:type="seCell">
      <w:tblPr/>
      <w:tcPr>
        <w:tcBorders>
          <w:top w:val="single" w:sz="4" w:space="0" w:color="4EC6FF" w:themeColor="accent2" w:themeTint="99"/>
        </w:tcBorders>
      </w:tcPr>
    </w:tblStylePr>
    <w:tblStylePr w:type="swCell">
      <w:tblPr/>
      <w:tcPr>
        <w:tcBorders>
          <w:top w:val="single" w:sz="4" w:space="0" w:color="4EC6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  <w:insideV w:val="single" w:sz="4" w:space="0" w:color="90DA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bottom w:val="single" w:sz="4" w:space="0" w:color="90DAE7" w:themeColor="accent3" w:themeTint="99"/>
        </w:tcBorders>
      </w:tcPr>
    </w:tblStylePr>
    <w:tblStylePr w:type="nwCell">
      <w:tblPr/>
      <w:tcPr>
        <w:tcBorders>
          <w:bottom w:val="single" w:sz="4" w:space="0" w:color="90DAE7" w:themeColor="accent3" w:themeTint="99"/>
        </w:tcBorders>
      </w:tcPr>
    </w:tblStylePr>
    <w:tblStylePr w:type="seCell">
      <w:tblPr/>
      <w:tcPr>
        <w:tcBorders>
          <w:top w:val="single" w:sz="4" w:space="0" w:color="90DAE7" w:themeColor="accent3" w:themeTint="99"/>
        </w:tcBorders>
      </w:tcPr>
    </w:tblStylePr>
    <w:tblStylePr w:type="swCell">
      <w:tblPr/>
      <w:tcPr>
        <w:tcBorders>
          <w:top w:val="single" w:sz="4" w:space="0" w:color="90DAE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  <w:insideV w:val="single" w:sz="4" w:space="0" w:color="AEE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bottom w:val="single" w:sz="4" w:space="0" w:color="AEEA61" w:themeColor="accent4" w:themeTint="99"/>
        </w:tcBorders>
      </w:tcPr>
    </w:tblStylePr>
    <w:tblStylePr w:type="nwCell">
      <w:tblPr/>
      <w:tcPr>
        <w:tcBorders>
          <w:bottom w:val="single" w:sz="4" w:space="0" w:color="AEEA61" w:themeColor="accent4" w:themeTint="99"/>
        </w:tcBorders>
      </w:tcPr>
    </w:tblStylePr>
    <w:tblStylePr w:type="seCell">
      <w:tblPr/>
      <w:tcPr>
        <w:tcBorders>
          <w:top w:val="single" w:sz="4" w:space="0" w:color="AEEA61" w:themeColor="accent4" w:themeTint="99"/>
        </w:tcBorders>
      </w:tcPr>
    </w:tblStylePr>
    <w:tblStylePr w:type="swCell">
      <w:tblPr/>
      <w:tcPr>
        <w:tcBorders>
          <w:top w:val="single" w:sz="4" w:space="0" w:color="AEEA61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  <w:insideV w:val="single" w:sz="4" w:space="0" w:color="F0FF4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bottom w:val="single" w:sz="4" w:space="0" w:color="F0FF4B" w:themeColor="accent5" w:themeTint="99"/>
        </w:tcBorders>
      </w:tcPr>
    </w:tblStylePr>
    <w:tblStylePr w:type="nwCell">
      <w:tblPr/>
      <w:tcPr>
        <w:tcBorders>
          <w:bottom w:val="single" w:sz="4" w:space="0" w:color="F0FF4B" w:themeColor="accent5" w:themeTint="99"/>
        </w:tcBorders>
      </w:tcPr>
    </w:tblStylePr>
    <w:tblStylePr w:type="seCell">
      <w:tblPr/>
      <w:tcPr>
        <w:tcBorders>
          <w:top w:val="single" w:sz="4" w:space="0" w:color="F0FF4B" w:themeColor="accent5" w:themeTint="99"/>
        </w:tcBorders>
      </w:tcPr>
    </w:tblStylePr>
    <w:tblStylePr w:type="swCell">
      <w:tblPr/>
      <w:tcPr>
        <w:tcBorders>
          <w:top w:val="single" w:sz="4" w:space="0" w:color="F0FF4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  <w:insideV w:val="single" w:sz="4" w:space="0" w:color="FFCF5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bottom w:val="single" w:sz="4" w:space="0" w:color="FFCF5D" w:themeColor="accent6" w:themeTint="99"/>
        </w:tcBorders>
      </w:tcPr>
    </w:tblStylePr>
    <w:tblStylePr w:type="nwCell">
      <w:tblPr/>
      <w:tcPr>
        <w:tcBorders>
          <w:bottom w:val="single" w:sz="4" w:space="0" w:color="FFCF5D" w:themeColor="accent6" w:themeTint="99"/>
        </w:tcBorders>
      </w:tcPr>
    </w:tblStylePr>
    <w:tblStylePr w:type="seCell">
      <w:tblPr/>
      <w:tcPr>
        <w:tcBorders>
          <w:top w:val="single" w:sz="4" w:space="0" w:color="FFCF5D" w:themeColor="accent6" w:themeTint="99"/>
        </w:tcBorders>
      </w:tcPr>
    </w:tblStylePr>
    <w:tblStylePr w:type="swCell">
      <w:tblPr/>
      <w:tcPr>
        <w:tcBorders>
          <w:top w:val="single" w:sz="4" w:space="0" w:color="FFCF5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  <w:insideH w:val="single" w:sz="8" w:space="0" w:color="00428B" w:themeColor="accent1"/>
        <w:insideV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18" w:space="0" w:color="00428B" w:themeColor="accent1"/>
          <w:right w:val="single" w:sz="8" w:space="0" w:color="00428B" w:themeColor="accent1"/>
          <w:insideH w:val="nil"/>
          <w:insideV w:val="single" w:sz="8" w:space="0" w:color="00428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H w:val="nil"/>
          <w:insideV w:val="single" w:sz="8" w:space="0" w:color="00428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band1Vert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  <w:shd w:val="clear" w:color="auto" w:fill="A3CEFF" w:themeFill="accent1" w:themeFillTint="3F"/>
      </w:tcPr>
    </w:tblStylePr>
    <w:tblStylePr w:type="band1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V w:val="single" w:sz="8" w:space="0" w:color="00428B" w:themeColor="accent1"/>
        </w:tcBorders>
        <w:shd w:val="clear" w:color="auto" w:fill="A3CEFF" w:themeFill="accent1" w:themeFillTint="3F"/>
      </w:tcPr>
    </w:tblStylePr>
    <w:tblStylePr w:type="band2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  <w:insideV w:val="single" w:sz="8" w:space="0" w:color="00428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  <w:insideH w:val="single" w:sz="8" w:space="0" w:color="0092D7" w:themeColor="accent2"/>
        <w:insideV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18" w:space="0" w:color="0092D7" w:themeColor="accent2"/>
          <w:right w:val="single" w:sz="8" w:space="0" w:color="0092D7" w:themeColor="accent2"/>
          <w:insideH w:val="nil"/>
          <w:insideV w:val="single" w:sz="8" w:space="0" w:color="0092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H w:val="nil"/>
          <w:insideV w:val="single" w:sz="8" w:space="0" w:color="0092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band1Vert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V w:val="single" w:sz="8" w:space="0" w:color="0092D7" w:themeColor="accent2"/>
        </w:tcBorders>
        <w:shd w:val="clear" w:color="auto" w:fill="B6E7FF" w:themeFill="accent2" w:themeFillTint="3F"/>
      </w:tcPr>
    </w:tblStylePr>
    <w:tblStylePr w:type="band2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  <w:insideV w:val="single" w:sz="8" w:space="0" w:color="0092D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  <w:insideH w:val="single" w:sz="8" w:space="0" w:color="46C2D7" w:themeColor="accent3"/>
        <w:insideV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18" w:space="0" w:color="46C2D7" w:themeColor="accent3"/>
          <w:right w:val="single" w:sz="8" w:space="0" w:color="46C2D7" w:themeColor="accent3"/>
          <w:insideH w:val="nil"/>
          <w:insideV w:val="single" w:sz="8" w:space="0" w:color="46C2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H w:val="nil"/>
          <w:insideV w:val="single" w:sz="8" w:space="0" w:color="46C2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band1Vert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  <w:shd w:val="clear" w:color="auto" w:fill="D1EFF5" w:themeFill="accent3" w:themeFillTint="3F"/>
      </w:tcPr>
    </w:tblStylePr>
    <w:tblStylePr w:type="band1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V w:val="single" w:sz="8" w:space="0" w:color="46C2D7" w:themeColor="accent3"/>
        </w:tcBorders>
        <w:shd w:val="clear" w:color="auto" w:fill="D1EFF5" w:themeFill="accent3" w:themeFillTint="3F"/>
      </w:tcPr>
    </w:tblStylePr>
    <w:tblStylePr w:type="band2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  <w:insideV w:val="single" w:sz="8" w:space="0" w:color="46C2D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  <w:insideH w:val="single" w:sz="8" w:space="0" w:color="75BB19" w:themeColor="accent4"/>
        <w:insideV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18" w:space="0" w:color="75BB19" w:themeColor="accent4"/>
          <w:right w:val="single" w:sz="8" w:space="0" w:color="75BB19" w:themeColor="accent4"/>
          <w:insideH w:val="nil"/>
          <w:insideV w:val="single" w:sz="8" w:space="0" w:color="75BB1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H w:val="nil"/>
          <w:insideV w:val="single" w:sz="8" w:space="0" w:color="75BB1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band1Vert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  <w:shd w:val="clear" w:color="auto" w:fill="DDF6BE" w:themeFill="accent4" w:themeFillTint="3F"/>
      </w:tcPr>
    </w:tblStylePr>
    <w:tblStylePr w:type="band1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V w:val="single" w:sz="8" w:space="0" w:color="75BB19" w:themeColor="accent4"/>
        </w:tcBorders>
        <w:shd w:val="clear" w:color="auto" w:fill="DDF6BE" w:themeFill="accent4" w:themeFillTint="3F"/>
      </w:tcPr>
    </w:tblStylePr>
    <w:tblStylePr w:type="band2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  <w:insideV w:val="single" w:sz="8" w:space="0" w:color="75BB1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  <w:insideH w:val="single" w:sz="8" w:space="0" w:color="C2D300" w:themeColor="accent5"/>
        <w:insideV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18" w:space="0" w:color="C2D300" w:themeColor="accent5"/>
          <w:right w:val="single" w:sz="8" w:space="0" w:color="C2D300" w:themeColor="accent5"/>
          <w:insideH w:val="nil"/>
          <w:insideV w:val="single" w:sz="8" w:space="0" w:color="C2D3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H w:val="nil"/>
          <w:insideV w:val="single" w:sz="8" w:space="0" w:color="C2D3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band1Vert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V w:val="single" w:sz="8" w:space="0" w:color="C2D300" w:themeColor="accent5"/>
        </w:tcBorders>
        <w:shd w:val="clear" w:color="auto" w:fill="F8FFB5" w:themeFill="accent5" w:themeFillTint="3F"/>
      </w:tcPr>
    </w:tblStylePr>
    <w:tblStylePr w:type="band2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  <w:insideV w:val="single" w:sz="8" w:space="0" w:color="C2D3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  <w:insideH w:val="single" w:sz="8" w:space="0" w:color="F0AB00" w:themeColor="accent6"/>
        <w:insideV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18" w:space="0" w:color="F0AB00" w:themeColor="accent6"/>
          <w:right w:val="single" w:sz="8" w:space="0" w:color="F0AB00" w:themeColor="accent6"/>
          <w:insideH w:val="nil"/>
          <w:insideV w:val="single" w:sz="8" w:space="0" w:color="F0AB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H w:val="nil"/>
          <w:insideV w:val="single" w:sz="8" w:space="0" w:color="F0AB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band1Vert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  <w:shd w:val="clear" w:color="auto" w:fill="FFEBBC" w:themeFill="accent6" w:themeFillTint="3F"/>
      </w:tcPr>
    </w:tblStylePr>
    <w:tblStylePr w:type="band1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V w:val="single" w:sz="8" w:space="0" w:color="F0AB00" w:themeColor="accent6"/>
        </w:tcBorders>
        <w:shd w:val="clear" w:color="auto" w:fill="FFEBBC" w:themeFill="accent6" w:themeFillTint="3F"/>
      </w:tcPr>
    </w:tblStylePr>
    <w:tblStylePr w:type="band2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  <w:insideV w:val="single" w:sz="8" w:space="0" w:color="F0AB0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  <w:tblStylePr w:type="band1Horz">
      <w:tblPr/>
      <w:tcPr>
        <w:tcBorders>
          <w:top w:val="single" w:sz="8" w:space="0" w:color="00428B" w:themeColor="accent1"/>
          <w:left w:val="single" w:sz="8" w:space="0" w:color="00428B" w:themeColor="accent1"/>
          <w:bottom w:val="single" w:sz="8" w:space="0" w:color="00428B" w:themeColor="accent1"/>
          <w:right w:val="single" w:sz="8" w:space="0" w:color="00428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  <w:tblStylePr w:type="band1Horz">
      <w:tblPr/>
      <w:tcPr>
        <w:tcBorders>
          <w:top w:val="single" w:sz="8" w:space="0" w:color="0092D7" w:themeColor="accent2"/>
          <w:left w:val="single" w:sz="8" w:space="0" w:color="0092D7" w:themeColor="accent2"/>
          <w:bottom w:val="single" w:sz="8" w:space="0" w:color="0092D7" w:themeColor="accent2"/>
          <w:right w:val="single" w:sz="8" w:space="0" w:color="0092D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  <w:tblStylePr w:type="band1Horz">
      <w:tblPr/>
      <w:tcPr>
        <w:tcBorders>
          <w:top w:val="single" w:sz="8" w:space="0" w:color="46C2D7" w:themeColor="accent3"/>
          <w:left w:val="single" w:sz="8" w:space="0" w:color="46C2D7" w:themeColor="accent3"/>
          <w:bottom w:val="single" w:sz="8" w:space="0" w:color="46C2D7" w:themeColor="accent3"/>
          <w:right w:val="single" w:sz="8" w:space="0" w:color="46C2D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  <w:tblStylePr w:type="band1Horz">
      <w:tblPr/>
      <w:tcPr>
        <w:tcBorders>
          <w:top w:val="single" w:sz="8" w:space="0" w:color="75BB19" w:themeColor="accent4"/>
          <w:left w:val="single" w:sz="8" w:space="0" w:color="75BB19" w:themeColor="accent4"/>
          <w:bottom w:val="single" w:sz="8" w:space="0" w:color="75BB19" w:themeColor="accent4"/>
          <w:right w:val="single" w:sz="8" w:space="0" w:color="75BB1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  <w:tblStylePr w:type="band1Horz">
      <w:tblPr/>
      <w:tcPr>
        <w:tcBorders>
          <w:top w:val="single" w:sz="8" w:space="0" w:color="C2D300" w:themeColor="accent5"/>
          <w:left w:val="single" w:sz="8" w:space="0" w:color="C2D300" w:themeColor="accent5"/>
          <w:bottom w:val="single" w:sz="8" w:space="0" w:color="C2D300" w:themeColor="accent5"/>
          <w:right w:val="single" w:sz="8" w:space="0" w:color="C2D3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  <w:tblStylePr w:type="band1Horz">
      <w:tblPr/>
      <w:tcPr>
        <w:tcBorders>
          <w:top w:val="single" w:sz="8" w:space="0" w:color="F0AB00" w:themeColor="accent6"/>
          <w:left w:val="single" w:sz="8" w:space="0" w:color="F0AB00" w:themeColor="accent6"/>
          <w:bottom w:val="single" w:sz="8" w:space="0" w:color="F0AB00" w:themeColor="accent6"/>
          <w:right w:val="single" w:sz="8" w:space="0" w:color="F0AB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815342"/>
    <w:pPr>
      <w:spacing w:line="240" w:lineRule="auto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8" w:space="0" w:color="00428B" w:themeColor="accent1"/>
        <w:bottom w:val="single" w:sz="8" w:space="0" w:color="0042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B" w:themeColor="accent1"/>
          <w:left w:val="nil"/>
          <w:bottom w:val="single" w:sz="8" w:space="0" w:color="0042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8B" w:themeColor="accent1"/>
          <w:left w:val="nil"/>
          <w:bottom w:val="single" w:sz="8" w:space="0" w:color="0042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8" w:space="0" w:color="0092D7" w:themeColor="accent2"/>
        <w:bottom w:val="single" w:sz="8" w:space="0" w:color="0092D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7" w:themeColor="accent2"/>
          <w:left w:val="nil"/>
          <w:bottom w:val="single" w:sz="8" w:space="0" w:color="0092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D7" w:themeColor="accent2"/>
          <w:left w:val="nil"/>
          <w:bottom w:val="single" w:sz="8" w:space="0" w:color="0092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8" w:space="0" w:color="46C2D7" w:themeColor="accent3"/>
        <w:bottom w:val="single" w:sz="8" w:space="0" w:color="46C2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2D7" w:themeColor="accent3"/>
          <w:left w:val="nil"/>
          <w:bottom w:val="single" w:sz="8" w:space="0" w:color="46C2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2D7" w:themeColor="accent3"/>
          <w:left w:val="nil"/>
          <w:bottom w:val="single" w:sz="8" w:space="0" w:color="46C2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8" w:space="0" w:color="75BB19" w:themeColor="accent4"/>
        <w:bottom w:val="single" w:sz="8" w:space="0" w:color="75BB1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B19" w:themeColor="accent4"/>
          <w:left w:val="nil"/>
          <w:bottom w:val="single" w:sz="8" w:space="0" w:color="75BB1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B19" w:themeColor="accent4"/>
          <w:left w:val="nil"/>
          <w:bottom w:val="single" w:sz="8" w:space="0" w:color="75BB1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8" w:space="0" w:color="C2D300" w:themeColor="accent5"/>
        <w:bottom w:val="single" w:sz="8" w:space="0" w:color="C2D3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300" w:themeColor="accent5"/>
          <w:left w:val="nil"/>
          <w:bottom w:val="single" w:sz="8" w:space="0" w:color="C2D3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D300" w:themeColor="accent5"/>
          <w:left w:val="nil"/>
          <w:bottom w:val="single" w:sz="8" w:space="0" w:color="C2D3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8" w:space="0" w:color="F0AB00" w:themeColor="accent6"/>
        <w:bottom w:val="single" w:sz="8" w:space="0" w:color="F0AB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 w:themeColor="accent6"/>
          <w:left w:val="nil"/>
          <w:bottom w:val="single" w:sz="8" w:space="0" w:color="F0AB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B00" w:themeColor="accent6"/>
          <w:left w:val="nil"/>
          <w:bottom w:val="single" w:sz="8" w:space="0" w:color="F0AB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08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C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A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E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FF4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F5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bottom w:val="single" w:sz="4" w:space="0" w:color="2089FF" w:themeColor="accent1" w:themeTint="99"/>
        <w:insideH w:val="single" w:sz="4" w:space="0" w:color="208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bottom w:val="single" w:sz="4" w:space="0" w:color="4EC6FF" w:themeColor="accent2" w:themeTint="99"/>
        <w:insideH w:val="single" w:sz="4" w:space="0" w:color="4EC6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bottom w:val="single" w:sz="4" w:space="0" w:color="90DAE7" w:themeColor="accent3" w:themeTint="99"/>
        <w:insideH w:val="single" w:sz="4" w:space="0" w:color="90DA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bottom w:val="single" w:sz="4" w:space="0" w:color="AEEA61" w:themeColor="accent4" w:themeTint="99"/>
        <w:insideH w:val="single" w:sz="4" w:space="0" w:color="AEEA6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bottom w:val="single" w:sz="4" w:space="0" w:color="F0FF4B" w:themeColor="accent5" w:themeTint="99"/>
        <w:insideH w:val="single" w:sz="4" w:space="0" w:color="F0FF4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bottom w:val="single" w:sz="4" w:space="0" w:color="FFCF5D" w:themeColor="accent6" w:themeTint="99"/>
        <w:insideH w:val="single" w:sz="4" w:space="0" w:color="FFCF5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00428B" w:themeColor="accent1"/>
        <w:left w:val="single" w:sz="4" w:space="0" w:color="00428B" w:themeColor="accent1"/>
        <w:bottom w:val="single" w:sz="4" w:space="0" w:color="00428B" w:themeColor="accent1"/>
        <w:right w:val="single" w:sz="4" w:space="0" w:color="00428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8B" w:themeColor="accent1"/>
          <w:right w:val="single" w:sz="4" w:space="0" w:color="00428B" w:themeColor="accent1"/>
        </w:tcBorders>
      </w:tcPr>
    </w:tblStylePr>
    <w:tblStylePr w:type="band1Horz">
      <w:tblPr/>
      <w:tcPr>
        <w:tcBorders>
          <w:top w:val="single" w:sz="4" w:space="0" w:color="00428B" w:themeColor="accent1"/>
          <w:bottom w:val="single" w:sz="4" w:space="0" w:color="00428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8B" w:themeColor="accent1"/>
          <w:left w:val="nil"/>
        </w:tcBorders>
      </w:tcPr>
    </w:tblStylePr>
    <w:tblStylePr w:type="swCell">
      <w:tblPr/>
      <w:tcPr>
        <w:tcBorders>
          <w:top w:val="double" w:sz="4" w:space="0" w:color="00428B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0092D7" w:themeColor="accent2"/>
        <w:left w:val="single" w:sz="4" w:space="0" w:color="0092D7" w:themeColor="accent2"/>
        <w:bottom w:val="single" w:sz="4" w:space="0" w:color="0092D7" w:themeColor="accent2"/>
        <w:right w:val="single" w:sz="4" w:space="0" w:color="0092D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2D7" w:themeColor="accent2"/>
          <w:right w:val="single" w:sz="4" w:space="0" w:color="0092D7" w:themeColor="accent2"/>
        </w:tcBorders>
      </w:tcPr>
    </w:tblStylePr>
    <w:tblStylePr w:type="band1Horz">
      <w:tblPr/>
      <w:tcPr>
        <w:tcBorders>
          <w:top w:val="single" w:sz="4" w:space="0" w:color="0092D7" w:themeColor="accent2"/>
          <w:bottom w:val="single" w:sz="4" w:space="0" w:color="0092D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2D7" w:themeColor="accent2"/>
          <w:left w:val="nil"/>
        </w:tcBorders>
      </w:tcPr>
    </w:tblStylePr>
    <w:tblStylePr w:type="swCell">
      <w:tblPr/>
      <w:tcPr>
        <w:tcBorders>
          <w:top w:val="double" w:sz="4" w:space="0" w:color="0092D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6C2D7" w:themeColor="accent3"/>
        <w:left w:val="single" w:sz="4" w:space="0" w:color="46C2D7" w:themeColor="accent3"/>
        <w:bottom w:val="single" w:sz="4" w:space="0" w:color="46C2D7" w:themeColor="accent3"/>
        <w:right w:val="single" w:sz="4" w:space="0" w:color="46C2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C2D7" w:themeColor="accent3"/>
          <w:right w:val="single" w:sz="4" w:space="0" w:color="46C2D7" w:themeColor="accent3"/>
        </w:tcBorders>
      </w:tcPr>
    </w:tblStylePr>
    <w:tblStylePr w:type="band1Horz">
      <w:tblPr/>
      <w:tcPr>
        <w:tcBorders>
          <w:top w:val="single" w:sz="4" w:space="0" w:color="46C2D7" w:themeColor="accent3"/>
          <w:bottom w:val="single" w:sz="4" w:space="0" w:color="46C2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C2D7" w:themeColor="accent3"/>
          <w:left w:val="nil"/>
        </w:tcBorders>
      </w:tcPr>
    </w:tblStylePr>
    <w:tblStylePr w:type="swCell">
      <w:tblPr/>
      <w:tcPr>
        <w:tcBorders>
          <w:top w:val="double" w:sz="4" w:space="0" w:color="46C2D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75BB19" w:themeColor="accent4"/>
        <w:left w:val="single" w:sz="4" w:space="0" w:color="75BB19" w:themeColor="accent4"/>
        <w:bottom w:val="single" w:sz="4" w:space="0" w:color="75BB19" w:themeColor="accent4"/>
        <w:right w:val="single" w:sz="4" w:space="0" w:color="75BB1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B19" w:themeColor="accent4"/>
          <w:right w:val="single" w:sz="4" w:space="0" w:color="75BB19" w:themeColor="accent4"/>
        </w:tcBorders>
      </w:tcPr>
    </w:tblStylePr>
    <w:tblStylePr w:type="band1Horz">
      <w:tblPr/>
      <w:tcPr>
        <w:tcBorders>
          <w:top w:val="single" w:sz="4" w:space="0" w:color="75BB19" w:themeColor="accent4"/>
          <w:bottom w:val="single" w:sz="4" w:space="0" w:color="75BB1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B19" w:themeColor="accent4"/>
          <w:left w:val="nil"/>
        </w:tcBorders>
      </w:tcPr>
    </w:tblStylePr>
    <w:tblStylePr w:type="swCell">
      <w:tblPr/>
      <w:tcPr>
        <w:tcBorders>
          <w:top w:val="double" w:sz="4" w:space="0" w:color="75BB19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C2D300" w:themeColor="accent5"/>
        <w:left w:val="single" w:sz="4" w:space="0" w:color="C2D300" w:themeColor="accent5"/>
        <w:bottom w:val="single" w:sz="4" w:space="0" w:color="C2D300" w:themeColor="accent5"/>
        <w:right w:val="single" w:sz="4" w:space="0" w:color="C2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D300" w:themeColor="accent5"/>
          <w:right w:val="single" w:sz="4" w:space="0" w:color="C2D300" w:themeColor="accent5"/>
        </w:tcBorders>
      </w:tcPr>
    </w:tblStylePr>
    <w:tblStylePr w:type="band1Horz">
      <w:tblPr/>
      <w:tcPr>
        <w:tcBorders>
          <w:top w:val="single" w:sz="4" w:space="0" w:color="C2D300" w:themeColor="accent5"/>
          <w:bottom w:val="single" w:sz="4" w:space="0" w:color="C2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D300" w:themeColor="accent5"/>
          <w:left w:val="nil"/>
        </w:tcBorders>
      </w:tcPr>
    </w:tblStylePr>
    <w:tblStylePr w:type="swCell">
      <w:tblPr/>
      <w:tcPr>
        <w:tcBorders>
          <w:top w:val="double" w:sz="4" w:space="0" w:color="C2D3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AB00" w:themeColor="accent6"/>
        <w:left w:val="single" w:sz="4" w:space="0" w:color="F0AB00" w:themeColor="accent6"/>
        <w:bottom w:val="single" w:sz="4" w:space="0" w:color="F0AB00" w:themeColor="accent6"/>
        <w:right w:val="single" w:sz="4" w:space="0" w:color="F0AB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B00" w:themeColor="accent6"/>
          <w:right w:val="single" w:sz="4" w:space="0" w:color="F0AB00" w:themeColor="accent6"/>
        </w:tcBorders>
      </w:tcPr>
    </w:tblStylePr>
    <w:tblStylePr w:type="band1Horz">
      <w:tblPr/>
      <w:tcPr>
        <w:tcBorders>
          <w:top w:val="single" w:sz="4" w:space="0" w:color="F0AB00" w:themeColor="accent6"/>
          <w:bottom w:val="single" w:sz="4" w:space="0" w:color="F0AB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B00" w:themeColor="accent6"/>
          <w:left w:val="nil"/>
        </w:tcBorders>
      </w:tcPr>
    </w:tblStylePr>
    <w:tblStylePr w:type="swCell">
      <w:tblPr/>
      <w:tcPr>
        <w:tcBorders>
          <w:top w:val="double" w:sz="4" w:space="0" w:color="F0AB0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089FF" w:themeColor="accent1" w:themeTint="99"/>
        <w:left w:val="single" w:sz="4" w:space="0" w:color="2089FF" w:themeColor="accent1" w:themeTint="99"/>
        <w:bottom w:val="single" w:sz="4" w:space="0" w:color="2089FF" w:themeColor="accent1" w:themeTint="99"/>
        <w:right w:val="single" w:sz="4" w:space="0" w:color="2089FF" w:themeColor="accent1" w:themeTint="99"/>
        <w:insideH w:val="single" w:sz="4" w:space="0" w:color="20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8B" w:themeColor="accent1"/>
          <w:left w:val="single" w:sz="4" w:space="0" w:color="00428B" w:themeColor="accent1"/>
          <w:bottom w:val="single" w:sz="4" w:space="0" w:color="00428B" w:themeColor="accent1"/>
          <w:right w:val="single" w:sz="4" w:space="0" w:color="00428B" w:themeColor="accent1"/>
          <w:insideH w:val="nil"/>
        </w:tcBorders>
        <w:shd w:val="clear" w:color="auto" w:fill="00428B" w:themeFill="accent1"/>
      </w:tcPr>
    </w:tblStylePr>
    <w:tblStylePr w:type="lastRow">
      <w:rPr>
        <w:b/>
        <w:bCs/>
      </w:rPr>
      <w:tblPr/>
      <w:tcPr>
        <w:tcBorders>
          <w:top w:val="double" w:sz="4" w:space="0" w:color="208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4EC6FF" w:themeColor="accent2" w:themeTint="99"/>
        <w:left w:val="single" w:sz="4" w:space="0" w:color="4EC6FF" w:themeColor="accent2" w:themeTint="99"/>
        <w:bottom w:val="single" w:sz="4" w:space="0" w:color="4EC6FF" w:themeColor="accent2" w:themeTint="99"/>
        <w:right w:val="single" w:sz="4" w:space="0" w:color="4EC6FF" w:themeColor="accent2" w:themeTint="99"/>
        <w:insideH w:val="single" w:sz="4" w:space="0" w:color="4EC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2D7" w:themeColor="accent2"/>
          <w:left w:val="single" w:sz="4" w:space="0" w:color="0092D7" w:themeColor="accent2"/>
          <w:bottom w:val="single" w:sz="4" w:space="0" w:color="0092D7" w:themeColor="accent2"/>
          <w:right w:val="single" w:sz="4" w:space="0" w:color="0092D7" w:themeColor="accent2"/>
          <w:insideH w:val="nil"/>
        </w:tcBorders>
        <w:shd w:val="clear" w:color="auto" w:fill="0092D7" w:themeFill="accent2"/>
      </w:tcPr>
    </w:tblStylePr>
    <w:tblStylePr w:type="lastRow">
      <w:rPr>
        <w:b/>
        <w:bCs/>
      </w:rPr>
      <w:tblPr/>
      <w:tcPr>
        <w:tcBorders>
          <w:top w:val="double" w:sz="4" w:space="0" w:color="4EC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0DAE7" w:themeColor="accent3" w:themeTint="99"/>
        <w:left w:val="single" w:sz="4" w:space="0" w:color="90DAE7" w:themeColor="accent3" w:themeTint="99"/>
        <w:bottom w:val="single" w:sz="4" w:space="0" w:color="90DAE7" w:themeColor="accent3" w:themeTint="99"/>
        <w:right w:val="single" w:sz="4" w:space="0" w:color="90DAE7" w:themeColor="accent3" w:themeTint="99"/>
        <w:insideH w:val="single" w:sz="4" w:space="0" w:color="90DA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2D7" w:themeColor="accent3"/>
          <w:left w:val="single" w:sz="4" w:space="0" w:color="46C2D7" w:themeColor="accent3"/>
          <w:bottom w:val="single" w:sz="4" w:space="0" w:color="46C2D7" w:themeColor="accent3"/>
          <w:right w:val="single" w:sz="4" w:space="0" w:color="46C2D7" w:themeColor="accent3"/>
          <w:insideH w:val="nil"/>
        </w:tcBorders>
        <w:shd w:val="clear" w:color="auto" w:fill="46C2D7" w:themeFill="accent3"/>
      </w:tcPr>
    </w:tblStylePr>
    <w:tblStylePr w:type="lastRow">
      <w:rPr>
        <w:b/>
        <w:bCs/>
      </w:rPr>
      <w:tblPr/>
      <w:tcPr>
        <w:tcBorders>
          <w:top w:val="double" w:sz="4" w:space="0" w:color="90DA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AEEA61" w:themeColor="accent4" w:themeTint="99"/>
        <w:left w:val="single" w:sz="4" w:space="0" w:color="AEEA61" w:themeColor="accent4" w:themeTint="99"/>
        <w:bottom w:val="single" w:sz="4" w:space="0" w:color="AEEA61" w:themeColor="accent4" w:themeTint="99"/>
        <w:right w:val="single" w:sz="4" w:space="0" w:color="AEEA61" w:themeColor="accent4" w:themeTint="99"/>
        <w:insideH w:val="single" w:sz="4" w:space="0" w:color="AEE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B19" w:themeColor="accent4"/>
          <w:left w:val="single" w:sz="4" w:space="0" w:color="75BB19" w:themeColor="accent4"/>
          <w:bottom w:val="single" w:sz="4" w:space="0" w:color="75BB19" w:themeColor="accent4"/>
          <w:right w:val="single" w:sz="4" w:space="0" w:color="75BB19" w:themeColor="accent4"/>
          <w:insideH w:val="nil"/>
        </w:tcBorders>
        <w:shd w:val="clear" w:color="auto" w:fill="75BB19" w:themeFill="accent4"/>
      </w:tcPr>
    </w:tblStylePr>
    <w:tblStylePr w:type="lastRow">
      <w:rPr>
        <w:b/>
        <w:bCs/>
      </w:rPr>
      <w:tblPr/>
      <w:tcPr>
        <w:tcBorders>
          <w:top w:val="double" w:sz="4" w:space="0" w:color="AEE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0FF4B" w:themeColor="accent5" w:themeTint="99"/>
        <w:left w:val="single" w:sz="4" w:space="0" w:color="F0FF4B" w:themeColor="accent5" w:themeTint="99"/>
        <w:bottom w:val="single" w:sz="4" w:space="0" w:color="F0FF4B" w:themeColor="accent5" w:themeTint="99"/>
        <w:right w:val="single" w:sz="4" w:space="0" w:color="F0FF4B" w:themeColor="accent5" w:themeTint="99"/>
        <w:insideH w:val="single" w:sz="4" w:space="0" w:color="F0FF4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00" w:themeColor="accent5"/>
          <w:left w:val="single" w:sz="4" w:space="0" w:color="C2D300" w:themeColor="accent5"/>
          <w:bottom w:val="single" w:sz="4" w:space="0" w:color="C2D300" w:themeColor="accent5"/>
          <w:right w:val="single" w:sz="4" w:space="0" w:color="C2D300" w:themeColor="accent5"/>
          <w:insideH w:val="nil"/>
        </w:tcBorders>
        <w:shd w:val="clear" w:color="auto" w:fill="C2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0FF4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FFCF5D" w:themeColor="accent6" w:themeTint="99"/>
        <w:left w:val="single" w:sz="4" w:space="0" w:color="FFCF5D" w:themeColor="accent6" w:themeTint="99"/>
        <w:bottom w:val="single" w:sz="4" w:space="0" w:color="FFCF5D" w:themeColor="accent6" w:themeTint="99"/>
        <w:right w:val="single" w:sz="4" w:space="0" w:color="FFCF5D" w:themeColor="accent6" w:themeTint="99"/>
        <w:insideH w:val="single" w:sz="4" w:space="0" w:color="FFCF5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B00" w:themeColor="accent6"/>
          <w:left w:val="single" w:sz="4" w:space="0" w:color="F0AB00" w:themeColor="accent6"/>
          <w:bottom w:val="single" w:sz="4" w:space="0" w:color="F0AB00" w:themeColor="accent6"/>
          <w:right w:val="single" w:sz="4" w:space="0" w:color="F0AB00" w:themeColor="accent6"/>
          <w:insideH w:val="nil"/>
        </w:tcBorders>
        <w:shd w:val="clear" w:color="auto" w:fill="F0AB00" w:themeFill="accent6"/>
      </w:tcPr>
    </w:tblStylePr>
    <w:tblStylePr w:type="lastRow">
      <w:rPr>
        <w:b/>
        <w:bCs/>
      </w:rPr>
      <w:tblPr/>
      <w:tcPr>
        <w:tcBorders>
          <w:top w:val="double" w:sz="4" w:space="0" w:color="FFCF5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28B" w:themeColor="accent1"/>
        <w:left w:val="single" w:sz="24" w:space="0" w:color="00428B" w:themeColor="accent1"/>
        <w:bottom w:val="single" w:sz="24" w:space="0" w:color="00428B" w:themeColor="accent1"/>
        <w:right w:val="single" w:sz="24" w:space="0" w:color="00428B" w:themeColor="accent1"/>
      </w:tblBorders>
    </w:tblPr>
    <w:tcPr>
      <w:shd w:val="clear" w:color="auto" w:fill="00428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2D7" w:themeColor="accent2"/>
        <w:left w:val="single" w:sz="24" w:space="0" w:color="0092D7" w:themeColor="accent2"/>
        <w:bottom w:val="single" w:sz="24" w:space="0" w:color="0092D7" w:themeColor="accent2"/>
        <w:right w:val="single" w:sz="24" w:space="0" w:color="0092D7" w:themeColor="accent2"/>
      </w:tblBorders>
    </w:tblPr>
    <w:tcPr>
      <w:shd w:val="clear" w:color="auto" w:fill="0092D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C2D7" w:themeColor="accent3"/>
        <w:left w:val="single" w:sz="24" w:space="0" w:color="46C2D7" w:themeColor="accent3"/>
        <w:bottom w:val="single" w:sz="24" w:space="0" w:color="46C2D7" w:themeColor="accent3"/>
        <w:right w:val="single" w:sz="24" w:space="0" w:color="46C2D7" w:themeColor="accent3"/>
      </w:tblBorders>
    </w:tblPr>
    <w:tcPr>
      <w:shd w:val="clear" w:color="auto" w:fill="46C2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B19" w:themeColor="accent4"/>
        <w:left w:val="single" w:sz="24" w:space="0" w:color="75BB19" w:themeColor="accent4"/>
        <w:bottom w:val="single" w:sz="24" w:space="0" w:color="75BB19" w:themeColor="accent4"/>
        <w:right w:val="single" w:sz="24" w:space="0" w:color="75BB19" w:themeColor="accent4"/>
      </w:tblBorders>
    </w:tblPr>
    <w:tcPr>
      <w:shd w:val="clear" w:color="auto" w:fill="75BB1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D300" w:themeColor="accent5"/>
        <w:left w:val="single" w:sz="24" w:space="0" w:color="C2D300" w:themeColor="accent5"/>
        <w:bottom w:val="single" w:sz="24" w:space="0" w:color="C2D300" w:themeColor="accent5"/>
        <w:right w:val="single" w:sz="24" w:space="0" w:color="C2D300" w:themeColor="accent5"/>
      </w:tblBorders>
    </w:tblPr>
    <w:tcPr>
      <w:shd w:val="clear" w:color="auto" w:fill="C2D3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81534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B00" w:themeColor="accent6"/>
        <w:left w:val="single" w:sz="24" w:space="0" w:color="F0AB00" w:themeColor="accent6"/>
        <w:bottom w:val="single" w:sz="24" w:space="0" w:color="F0AB00" w:themeColor="accent6"/>
        <w:right w:val="single" w:sz="24" w:space="0" w:color="F0AB00" w:themeColor="accent6"/>
      </w:tblBorders>
    </w:tblPr>
    <w:tcPr>
      <w:shd w:val="clear" w:color="auto" w:fill="F0AB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  <w:tblBorders>
        <w:top w:val="single" w:sz="4" w:space="0" w:color="00428B" w:themeColor="accent1"/>
        <w:bottom w:val="single" w:sz="4" w:space="0" w:color="00428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28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  <w:tblBorders>
        <w:top w:val="single" w:sz="4" w:space="0" w:color="0092D7" w:themeColor="accent2"/>
        <w:bottom w:val="single" w:sz="4" w:space="0" w:color="0092D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2D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  <w:tblBorders>
        <w:top w:val="single" w:sz="4" w:space="0" w:color="46C2D7" w:themeColor="accent3"/>
        <w:bottom w:val="single" w:sz="4" w:space="0" w:color="46C2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C2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  <w:tblBorders>
        <w:top w:val="single" w:sz="4" w:space="0" w:color="75BB19" w:themeColor="accent4"/>
        <w:bottom w:val="single" w:sz="4" w:space="0" w:color="75BB1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5BB1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  <w:tblBorders>
        <w:top w:val="single" w:sz="4" w:space="0" w:color="C2D300" w:themeColor="accent5"/>
        <w:bottom w:val="single" w:sz="4" w:space="0" w:color="C2D3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D3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  <w:tblBorders>
        <w:top w:val="single" w:sz="4" w:space="0" w:color="F0AB00" w:themeColor="accent6"/>
        <w:bottom w:val="single" w:sz="4" w:space="0" w:color="F0AB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0AB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815342"/>
    <w:pPr>
      <w:spacing w:line="240" w:lineRule="auto"/>
    </w:pPr>
    <w:rPr>
      <w:color w:val="00316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8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8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8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8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7FF" w:themeFill="accent1" w:themeFillTint="33"/>
      </w:tcPr>
    </w:tblStylePr>
    <w:tblStylePr w:type="band1Horz">
      <w:tblPr/>
      <w:tcPr>
        <w:shd w:val="clear" w:color="auto" w:fill="B4D7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815342"/>
    <w:pPr>
      <w:spacing w:line="240" w:lineRule="auto"/>
    </w:pPr>
    <w:rPr>
      <w:color w:val="006DA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2D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2D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2D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2D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CFF" w:themeFill="accent2" w:themeFillTint="33"/>
      </w:tcPr>
    </w:tblStylePr>
    <w:tblStylePr w:type="band1Horz">
      <w:tblPr/>
      <w:tcPr>
        <w:shd w:val="clear" w:color="auto" w:fill="C4E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815342"/>
    <w:pPr>
      <w:spacing w:line="240" w:lineRule="auto"/>
    </w:pPr>
    <w:rPr>
      <w:color w:val="269BA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C2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C2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C2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C2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2F7" w:themeFill="accent3" w:themeFillTint="33"/>
      </w:tcPr>
    </w:tblStylePr>
    <w:tblStylePr w:type="band1Horz">
      <w:tblPr/>
      <w:tcPr>
        <w:shd w:val="clear" w:color="auto" w:fill="DAF2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815342"/>
    <w:pPr>
      <w:spacing w:line="240" w:lineRule="auto"/>
    </w:pPr>
    <w:rPr>
      <w:color w:val="578B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B1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B1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B1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B1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F8CA" w:themeFill="accent4" w:themeFillTint="33"/>
      </w:tcPr>
    </w:tblStylePr>
    <w:tblStylePr w:type="band1Horz">
      <w:tblPr/>
      <w:tcPr>
        <w:shd w:val="clear" w:color="auto" w:fill="E4F8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815342"/>
    <w:pPr>
      <w:spacing w:line="240" w:lineRule="auto"/>
    </w:pPr>
    <w:rPr>
      <w:color w:val="90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FC3" w:themeFill="accent5" w:themeFillTint="33"/>
      </w:tcPr>
    </w:tblStylePr>
    <w:tblStylePr w:type="band1Horz">
      <w:tblPr/>
      <w:tcPr>
        <w:shd w:val="clear" w:color="auto" w:fill="FAFF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815342"/>
    <w:pPr>
      <w:spacing w:line="240" w:lineRule="auto"/>
    </w:pPr>
    <w:rPr>
      <w:color w:val="B37F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B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B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B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B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6" w:themeFillTint="33"/>
      </w:tcPr>
    </w:tblStylePr>
    <w:tblStylePr w:type="band1Horz">
      <w:tblPr/>
      <w:tcPr>
        <w:shd w:val="clear" w:color="auto" w:fill="FFEFC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6EE8" w:themeColor="accent1" w:themeTint="BF"/>
        <w:left w:val="single" w:sz="8" w:space="0" w:color="006EE8" w:themeColor="accent1" w:themeTint="BF"/>
        <w:bottom w:val="single" w:sz="8" w:space="0" w:color="006EE8" w:themeColor="accent1" w:themeTint="BF"/>
        <w:right w:val="single" w:sz="8" w:space="0" w:color="006EE8" w:themeColor="accent1" w:themeTint="BF"/>
        <w:insideH w:val="single" w:sz="8" w:space="0" w:color="006EE8" w:themeColor="accent1" w:themeTint="BF"/>
        <w:insideV w:val="single" w:sz="8" w:space="0" w:color="006EE8" w:themeColor="accent1" w:themeTint="BF"/>
      </w:tblBorders>
    </w:tblPr>
    <w:tcPr>
      <w:shd w:val="clear" w:color="auto" w:fill="A3C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EE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shd w:val="clear" w:color="auto" w:fill="469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  <w:insideV w:val="single" w:sz="8" w:space="0" w:color="22B7FF" w:themeColor="accent2" w:themeTint="BF"/>
      </w:tblBorders>
    </w:tblPr>
    <w:tcPr>
      <w:shd w:val="clear" w:color="auto" w:fill="B6E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B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shd w:val="clear" w:color="auto" w:fill="6CCF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4D1E1" w:themeColor="accent3" w:themeTint="BF"/>
        <w:left w:val="single" w:sz="8" w:space="0" w:color="74D1E1" w:themeColor="accent3" w:themeTint="BF"/>
        <w:bottom w:val="single" w:sz="8" w:space="0" w:color="74D1E1" w:themeColor="accent3" w:themeTint="BF"/>
        <w:right w:val="single" w:sz="8" w:space="0" w:color="74D1E1" w:themeColor="accent3" w:themeTint="BF"/>
        <w:insideH w:val="single" w:sz="8" w:space="0" w:color="74D1E1" w:themeColor="accent3" w:themeTint="BF"/>
        <w:insideV w:val="single" w:sz="8" w:space="0" w:color="74D1E1" w:themeColor="accent3" w:themeTint="BF"/>
      </w:tblBorders>
    </w:tblPr>
    <w:tcPr>
      <w:shd w:val="clear" w:color="auto" w:fill="D1EF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D1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shd w:val="clear" w:color="auto" w:fill="A2E0E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9AE43A" w:themeColor="accent4" w:themeTint="BF"/>
        <w:left w:val="single" w:sz="8" w:space="0" w:color="9AE43A" w:themeColor="accent4" w:themeTint="BF"/>
        <w:bottom w:val="single" w:sz="8" w:space="0" w:color="9AE43A" w:themeColor="accent4" w:themeTint="BF"/>
        <w:right w:val="single" w:sz="8" w:space="0" w:color="9AE43A" w:themeColor="accent4" w:themeTint="BF"/>
        <w:insideH w:val="single" w:sz="8" w:space="0" w:color="9AE43A" w:themeColor="accent4" w:themeTint="BF"/>
        <w:insideV w:val="single" w:sz="8" w:space="0" w:color="9AE43A" w:themeColor="accent4" w:themeTint="BF"/>
      </w:tblBorders>
    </w:tblPr>
    <w:tcPr>
      <w:shd w:val="clear" w:color="auto" w:fill="DDF6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E43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shd w:val="clear" w:color="auto" w:fill="BCED7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ECFF1F" w:themeColor="accent5" w:themeTint="BF"/>
        <w:left w:val="single" w:sz="8" w:space="0" w:color="ECFF1F" w:themeColor="accent5" w:themeTint="BF"/>
        <w:bottom w:val="single" w:sz="8" w:space="0" w:color="ECFF1F" w:themeColor="accent5" w:themeTint="BF"/>
        <w:right w:val="single" w:sz="8" w:space="0" w:color="ECFF1F" w:themeColor="accent5" w:themeTint="BF"/>
        <w:insideH w:val="single" w:sz="8" w:space="0" w:color="ECFF1F" w:themeColor="accent5" w:themeTint="BF"/>
        <w:insideV w:val="single" w:sz="8" w:space="0" w:color="ECFF1F" w:themeColor="accent5" w:themeTint="BF"/>
      </w:tblBorders>
    </w:tblPr>
    <w:tcPr>
      <w:shd w:val="clear" w:color="auto" w:fill="F8FF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F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shd w:val="clear" w:color="auto" w:fill="F2FF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C434" w:themeColor="accent6" w:themeTint="BF"/>
        <w:left w:val="single" w:sz="8" w:space="0" w:color="FFC434" w:themeColor="accent6" w:themeTint="BF"/>
        <w:bottom w:val="single" w:sz="8" w:space="0" w:color="FFC434" w:themeColor="accent6" w:themeTint="BF"/>
        <w:right w:val="single" w:sz="8" w:space="0" w:color="FFC434" w:themeColor="accent6" w:themeTint="BF"/>
        <w:insideH w:val="single" w:sz="8" w:space="0" w:color="FFC434" w:themeColor="accent6" w:themeTint="BF"/>
        <w:insideV w:val="single" w:sz="8" w:space="0" w:color="FFC434" w:themeColor="accent6" w:themeTint="BF"/>
      </w:tblBorders>
    </w:tblPr>
    <w:tcPr>
      <w:shd w:val="clear" w:color="auto" w:fill="FFEBB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43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shd w:val="clear" w:color="auto" w:fill="FFD778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  <w:insideH w:val="single" w:sz="8" w:space="0" w:color="00428B" w:themeColor="accent1"/>
        <w:insideV w:val="single" w:sz="8" w:space="0" w:color="00428B" w:themeColor="accent1"/>
      </w:tblBorders>
    </w:tblPr>
    <w:tcPr>
      <w:shd w:val="clear" w:color="auto" w:fill="A3CE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AEB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7FF" w:themeFill="accent1" w:themeFillTint="33"/>
      </w:tcPr>
    </w:tblStylePr>
    <w:tblStylePr w:type="band1Vert">
      <w:tblPr/>
      <w:tcPr>
        <w:shd w:val="clear" w:color="auto" w:fill="469DFF" w:themeFill="accent1" w:themeFillTint="7F"/>
      </w:tcPr>
    </w:tblStylePr>
    <w:tblStylePr w:type="band1Horz">
      <w:tblPr/>
      <w:tcPr>
        <w:tcBorders>
          <w:insideH w:val="single" w:sz="6" w:space="0" w:color="00428B" w:themeColor="accent1"/>
          <w:insideV w:val="single" w:sz="6" w:space="0" w:color="00428B" w:themeColor="accent1"/>
        </w:tcBorders>
        <w:shd w:val="clear" w:color="auto" w:fill="469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  <w:insideH w:val="single" w:sz="8" w:space="0" w:color="0092D7" w:themeColor="accent2"/>
        <w:insideV w:val="single" w:sz="8" w:space="0" w:color="0092D7" w:themeColor="accent2"/>
      </w:tblBorders>
    </w:tblPr>
    <w:tcPr>
      <w:shd w:val="clear" w:color="auto" w:fill="B6E7FF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2F5FF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2" w:themeFillTint="33"/>
      </w:tcPr>
    </w:tblStylePr>
    <w:tblStylePr w:type="band1Vert">
      <w:tblPr/>
      <w:tcPr>
        <w:shd w:val="clear" w:color="auto" w:fill="6CCFFF" w:themeFill="accent2" w:themeFillTint="7F"/>
      </w:tcPr>
    </w:tblStylePr>
    <w:tblStylePr w:type="band1Horz">
      <w:tblPr/>
      <w:tcPr>
        <w:tcBorders>
          <w:insideH w:val="single" w:sz="6" w:space="0" w:color="0092D7" w:themeColor="accent2"/>
          <w:insideV w:val="single" w:sz="6" w:space="0" w:color="0092D7" w:themeColor="accent2"/>
        </w:tcBorders>
        <w:shd w:val="clear" w:color="auto" w:fill="6CC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  <w:insideH w:val="single" w:sz="8" w:space="0" w:color="46C2D7" w:themeColor="accent3"/>
        <w:insideV w:val="single" w:sz="8" w:space="0" w:color="46C2D7" w:themeColor="accent3"/>
      </w:tblBorders>
    </w:tblPr>
    <w:tcPr>
      <w:shd w:val="clear" w:color="auto" w:fill="D1EFF5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ECF9FB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2F7" w:themeFill="accent3" w:themeFillTint="33"/>
      </w:tcPr>
    </w:tblStylePr>
    <w:tblStylePr w:type="band1Vert">
      <w:tblPr/>
      <w:tcPr>
        <w:shd w:val="clear" w:color="auto" w:fill="A2E0EB" w:themeFill="accent3" w:themeFillTint="7F"/>
      </w:tcPr>
    </w:tblStylePr>
    <w:tblStylePr w:type="band1Horz">
      <w:tblPr/>
      <w:tcPr>
        <w:tcBorders>
          <w:insideH w:val="single" w:sz="6" w:space="0" w:color="46C2D7" w:themeColor="accent3"/>
          <w:insideV w:val="single" w:sz="6" w:space="0" w:color="46C2D7" w:themeColor="accent3"/>
        </w:tcBorders>
        <w:shd w:val="clear" w:color="auto" w:fill="A2E0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  <w:insideH w:val="single" w:sz="8" w:space="0" w:color="75BB19" w:themeColor="accent4"/>
        <w:insideV w:val="single" w:sz="8" w:space="0" w:color="75BB19" w:themeColor="accent4"/>
      </w:tblBorders>
    </w:tblPr>
    <w:tcPr>
      <w:shd w:val="clear" w:color="auto" w:fill="DDF6BE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F1FBE5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8CA" w:themeFill="accent4" w:themeFillTint="33"/>
      </w:tcPr>
    </w:tblStylePr>
    <w:tblStylePr w:type="band1Vert">
      <w:tblPr/>
      <w:tcPr>
        <w:shd w:val="clear" w:color="auto" w:fill="BCED7B" w:themeFill="accent4" w:themeFillTint="7F"/>
      </w:tcPr>
    </w:tblStylePr>
    <w:tblStylePr w:type="band1Horz">
      <w:tblPr/>
      <w:tcPr>
        <w:tcBorders>
          <w:insideH w:val="single" w:sz="6" w:space="0" w:color="75BB19" w:themeColor="accent4"/>
          <w:insideV w:val="single" w:sz="6" w:space="0" w:color="75BB19" w:themeColor="accent4"/>
        </w:tcBorders>
        <w:shd w:val="clear" w:color="auto" w:fill="BCED7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  <w:insideH w:val="single" w:sz="8" w:space="0" w:color="C2D300" w:themeColor="accent5"/>
        <w:insideV w:val="single" w:sz="8" w:space="0" w:color="C2D300" w:themeColor="accent5"/>
      </w:tblBorders>
    </w:tblPr>
    <w:tcPr>
      <w:shd w:val="clear" w:color="auto" w:fill="F8FFB5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CFFE1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C3" w:themeFill="accent5" w:themeFillTint="33"/>
      </w:tcPr>
    </w:tblStylePr>
    <w:tblStylePr w:type="band1Vert">
      <w:tblPr/>
      <w:tcPr>
        <w:shd w:val="clear" w:color="auto" w:fill="F2FF6A" w:themeFill="accent5" w:themeFillTint="7F"/>
      </w:tcPr>
    </w:tblStylePr>
    <w:tblStylePr w:type="band1Horz">
      <w:tblPr/>
      <w:tcPr>
        <w:tcBorders>
          <w:insideH w:val="single" w:sz="6" w:space="0" w:color="C2D300" w:themeColor="accent5"/>
          <w:insideV w:val="single" w:sz="6" w:space="0" w:color="C2D300" w:themeColor="accent5"/>
        </w:tcBorders>
        <w:shd w:val="clear" w:color="auto" w:fill="F2FF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  <w:insideH w:val="single" w:sz="8" w:space="0" w:color="F0AB00" w:themeColor="accent6"/>
        <w:insideV w:val="single" w:sz="8" w:space="0" w:color="F0AB00" w:themeColor="accent6"/>
      </w:tblBorders>
    </w:tblPr>
    <w:tcPr>
      <w:shd w:val="clear" w:color="auto" w:fill="FFEBBC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FF7E4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6" w:themeFillTint="33"/>
      </w:tcPr>
    </w:tblStylePr>
    <w:tblStylePr w:type="band1Vert">
      <w:tblPr/>
      <w:tcPr>
        <w:shd w:val="clear" w:color="auto" w:fill="FFD778" w:themeFill="accent6" w:themeFillTint="7F"/>
      </w:tcPr>
    </w:tblStylePr>
    <w:tblStylePr w:type="band1Horz">
      <w:tblPr/>
      <w:tcPr>
        <w:tcBorders>
          <w:insideH w:val="single" w:sz="6" w:space="0" w:color="F0AB00" w:themeColor="accent6"/>
          <w:insideV w:val="single" w:sz="6" w:space="0" w:color="F0AB00" w:themeColor="accent6"/>
        </w:tcBorders>
        <w:shd w:val="clear" w:color="auto" w:fill="FFD77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C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CF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F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2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2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C2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C2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E0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E0E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F6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B1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B1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B1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B1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D7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D7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3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D3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D3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D3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BB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B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B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B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B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77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778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428B" w:themeColor="accent1"/>
        <w:bottom w:val="single" w:sz="8" w:space="0" w:color="00428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8B" w:themeColor="accent1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00428B" w:themeColor="accent1"/>
          <w:bottom w:val="single" w:sz="8" w:space="0" w:color="0042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8B" w:themeColor="accent1"/>
          <w:bottom w:val="single" w:sz="8" w:space="0" w:color="00428B" w:themeColor="accent1"/>
        </w:tcBorders>
      </w:tcPr>
    </w:tblStylePr>
    <w:tblStylePr w:type="band1Vert">
      <w:tblPr/>
      <w:tcPr>
        <w:shd w:val="clear" w:color="auto" w:fill="A3CEFF" w:themeFill="accent1" w:themeFillTint="3F"/>
      </w:tcPr>
    </w:tblStylePr>
    <w:tblStylePr w:type="band1Horz">
      <w:tblPr/>
      <w:tcPr>
        <w:shd w:val="clear" w:color="auto" w:fill="A3CE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92D7" w:themeColor="accent2"/>
        <w:bottom w:val="single" w:sz="8" w:space="0" w:color="0092D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D7" w:themeColor="accent2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0092D7" w:themeColor="accent2"/>
          <w:bottom w:val="single" w:sz="8" w:space="0" w:color="0092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D7" w:themeColor="accent2"/>
          <w:bottom w:val="single" w:sz="8" w:space="0" w:color="0092D7" w:themeColor="accent2"/>
        </w:tcBorders>
      </w:tc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shd w:val="clear" w:color="auto" w:fill="B6E7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46C2D7" w:themeColor="accent3"/>
        <w:bottom w:val="single" w:sz="8" w:space="0" w:color="46C2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C2D7" w:themeColor="accent3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46C2D7" w:themeColor="accent3"/>
          <w:bottom w:val="single" w:sz="8" w:space="0" w:color="46C2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C2D7" w:themeColor="accent3"/>
          <w:bottom w:val="single" w:sz="8" w:space="0" w:color="46C2D7" w:themeColor="accent3"/>
        </w:tcBorders>
      </w:tcPr>
    </w:tblStylePr>
    <w:tblStylePr w:type="band1Vert">
      <w:tblPr/>
      <w:tcPr>
        <w:shd w:val="clear" w:color="auto" w:fill="D1EFF5" w:themeFill="accent3" w:themeFillTint="3F"/>
      </w:tcPr>
    </w:tblStylePr>
    <w:tblStylePr w:type="band1Horz">
      <w:tblPr/>
      <w:tcPr>
        <w:shd w:val="clear" w:color="auto" w:fill="D1EF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5BB19" w:themeColor="accent4"/>
        <w:bottom w:val="single" w:sz="8" w:space="0" w:color="75BB1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B19" w:themeColor="accent4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75BB19" w:themeColor="accent4"/>
          <w:bottom w:val="single" w:sz="8" w:space="0" w:color="75BB1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B19" w:themeColor="accent4"/>
          <w:bottom w:val="single" w:sz="8" w:space="0" w:color="75BB19" w:themeColor="accent4"/>
        </w:tcBorders>
      </w:tcPr>
    </w:tblStylePr>
    <w:tblStylePr w:type="band1Vert">
      <w:tblPr/>
      <w:tcPr>
        <w:shd w:val="clear" w:color="auto" w:fill="DDF6BE" w:themeFill="accent4" w:themeFillTint="3F"/>
      </w:tcPr>
    </w:tblStylePr>
    <w:tblStylePr w:type="band1Horz">
      <w:tblPr/>
      <w:tcPr>
        <w:shd w:val="clear" w:color="auto" w:fill="DDF6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C2D300" w:themeColor="accent5"/>
        <w:bottom w:val="single" w:sz="8" w:space="0" w:color="C2D3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D300" w:themeColor="accent5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C2D300" w:themeColor="accent5"/>
          <w:bottom w:val="single" w:sz="8" w:space="0" w:color="C2D3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D300" w:themeColor="accent5"/>
          <w:bottom w:val="single" w:sz="8" w:space="0" w:color="C2D300" w:themeColor="accent5"/>
        </w:tcBorders>
      </w:tc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shd w:val="clear" w:color="auto" w:fill="F8FF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0AB00" w:themeColor="accent6"/>
        <w:bottom w:val="single" w:sz="8" w:space="0" w:color="F0AB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B00" w:themeColor="accent6"/>
        </w:tcBorders>
      </w:tcPr>
    </w:tblStylePr>
    <w:tblStylePr w:type="lastRow">
      <w:rPr>
        <w:b/>
        <w:bCs/>
        <w:color w:val="00428B" w:themeColor="text2"/>
      </w:rPr>
      <w:tblPr/>
      <w:tcPr>
        <w:tcBorders>
          <w:top w:val="single" w:sz="8" w:space="0" w:color="F0AB00" w:themeColor="accent6"/>
          <w:bottom w:val="single" w:sz="8" w:space="0" w:color="F0AB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B00" w:themeColor="accent6"/>
          <w:bottom w:val="single" w:sz="8" w:space="0" w:color="F0AB00" w:themeColor="accent6"/>
        </w:tcBorders>
      </w:tcPr>
    </w:tblStylePr>
    <w:tblStylePr w:type="band1Vert">
      <w:tblPr/>
      <w:tcPr>
        <w:shd w:val="clear" w:color="auto" w:fill="FFEBBC" w:themeFill="accent6" w:themeFillTint="3F"/>
      </w:tcPr>
    </w:tblStylePr>
    <w:tblStylePr w:type="band1Horz">
      <w:tblPr/>
      <w:tcPr>
        <w:shd w:val="clear" w:color="auto" w:fill="FFEBBC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428B" w:themeColor="accent1"/>
        <w:left w:val="single" w:sz="8" w:space="0" w:color="00428B" w:themeColor="accent1"/>
        <w:bottom w:val="single" w:sz="8" w:space="0" w:color="00428B" w:themeColor="accent1"/>
        <w:right w:val="single" w:sz="8" w:space="0" w:color="00428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8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8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8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8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2D7" w:themeColor="accent2"/>
        <w:left w:val="single" w:sz="8" w:space="0" w:color="0092D7" w:themeColor="accent2"/>
        <w:bottom w:val="single" w:sz="8" w:space="0" w:color="0092D7" w:themeColor="accent2"/>
        <w:right w:val="single" w:sz="8" w:space="0" w:color="0092D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D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6C2D7" w:themeColor="accent3"/>
        <w:left w:val="single" w:sz="8" w:space="0" w:color="46C2D7" w:themeColor="accent3"/>
        <w:bottom w:val="single" w:sz="8" w:space="0" w:color="46C2D7" w:themeColor="accent3"/>
        <w:right w:val="single" w:sz="8" w:space="0" w:color="46C2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C2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C2D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C2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C2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F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F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B19" w:themeColor="accent4"/>
        <w:left w:val="single" w:sz="8" w:space="0" w:color="75BB19" w:themeColor="accent4"/>
        <w:bottom w:val="single" w:sz="8" w:space="0" w:color="75BB19" w:themeColor="accent4"/>
        <w:right w:val="single" w:sz="8" w:space="0" w:color="75BB1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B1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B1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B1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B1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6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6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2D300" w:themeColor="accent5"/>
        <w:left w:val="single" w:sz="8" w:space="0" w:color="C2D300" w:themeColor="accent5"/>
        <w:bottom w:val="single" w:sz="8" w:space="0" w:color="C2D300" w:themeColor="accent5"/>
        <w:right w:val="single" w:sz="8" w:space="0" w:color="C2D3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D3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2D3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D3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D3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815342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AB00" w:themeColor="accent6"/>
        <w:left w:val="single" w:sz="8" w:space="0" w:color="F0AB00" w:themeColor="accent6"/>
        <w:bottom w:val="single" w:sz="8" w:space="0" w:color="F0AB00" w:themeColor="accent6"/>
        <w:right w:val="single" w:sz="8" w:space="0" w:color="F0AB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AB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B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B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BB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BB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006EE8" w:themeColor="accent1" w:themeTint="BF"/>
        <w:left w:val="single" w:sz="8" w:space="0" w:color="006EE8" w:themeColor="accent1" w:themeTint="BF"/>
        <w:bottom w:val="single" w:sz="8" w:space="0" w:color="006EE8" w:themeColor="accent1" w:themeTint="BF"/>
        <w:right w:val="single" w:sz="8" w:space="0" w:color="006EE8" w:themeColor="accent1" w:themeTint="BF"/>
        <w:insideH w:val="single" w:sz="8" w:space="0" w:color="006EE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EE8" w:themeColor="accent1" w:themeTint="BF"/>
          <w:left w:val="single" w:sz="8" w:space="0" w:color="006EE8" w:themeColor="accent1" w:themeTint="BF"/>
          <w:bottom w:val="single" w:sz="8" w:space="0" w:color="006EE8" w:themeColor="accent1" w:themeTint="BF"/>
          <w:right w:val="single" w:sz="8" w:space="0" w:color="006EE8" w:themeColor="accent1" w:themeTint="BF"/>
          <w:insideH w:val="nil"/>
          <w:insideV w:val="nil"/>
        </w:tcBorders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E8" w:themeColor="accent1" w:themeTint="BF"/>
          <w:left w:val="single" w:sz="8" w:space="0" w:color="006EE8" w:themeColor="accent1" w:themeTint="BF"/>
          <w:bottom w:val="single" w:sz="8" w:space="0" w:color="006EE8" w:themeColor="accent1" w:themeTint="BF"/>
          <w:right w:val="single" w:sz="8" w:space="0" w:color="006EE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22B7FF" w:themeColor="accent2" w:themeTint="BF"/>
        <w:left w:val="single" w:sz="8" w:space="0" w:color="22B7FF" w:themeColor="accent2" w:themeTint="BF"/>
        <w:bottom w:val="single" w:sz="8" w:space="0" w:color="22B7FF" w:themeColor="accent2" w:themeTint="BF"/>
        <w:right w:val="single" w:sz="8" w:space="0" w:color="22B7FF" w:themeColor="accent2" w:themeTint="BF"/>
        <w:insideH w:val="single" w:sz="8" w:space="0" w:color="22B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B7FF" w:themeColor="accent2" w:themeTint="BF"/>
          <w:left w:val="single" w:sz="8" w:space="0" w:color="22B7FF" w:themeColor="accent2" w:themeTint="BF"/>
          <w:bottom w:val="single" w:sz="8" w:space="0" w:color="22B7FF" w:themeColor="accent2" w:themeTint="BF"/>
          <w:right w:val="single" w:sz="8" w:space="0" w:color="22B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74D1E1" w:themeColor="accent3" w:themeTint="BF"/>
        <w:left w:val="single" w:sz="8" w:space="0" w:color="74D1E1" w:themeColor="accent3" w:themeTint="BF"/>
        <w:bottom w:val="single" w:sz="8" w:space="0" w:color="74D1E1" w:themeColor="accent3" w:themeTint="BF"/>
        <w:right w:val="single" w:sz="8" w:space="0" w:color="74D1E1" w:themeColor="accent3" w:themeTint="BF"/>
        <w:insideH w:val="single" w:sz="8" w:space="0" w:color="74D1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D1E1" w:themeColor="accent3" w:themeTint="BF"/>
          <w:left w:val="single" w:sz="8" w:space="0" w:color="74D1E1" w:themeColor="accent3" w:themeTint="BF"/>
          <w:bottom w:val="single" w:sz="8" w:space="0" w:color="74D1E1" w:themeColor="accent3" w:themeTint="BF"/>
          <w:right w:val="single" w:sz="8" w:space="0" w:color="74D1E1" w:themeColor="accent3" w:themeTint="BF"/>
          <w:insideH w:val="nil"/>
          <w:insideV w:val="nil"/>
        </w:tcBorders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D1E1" w:themeColor="accent3" w:themeTint="BF"/>
          <w:left w:val="single" w:sz="8" w:space="0" w:color="74D1E1" w:themeColor="accent3" w:themeTint="BF"/>
          <w:bottom w:val="single" w:sz="8" w:space="0" w:color="74D1E1" w:themeColor="accent3" w:themeTint="BF"/>
          <w:right w:val="single" w:sz="8" w:space="0" w:color="74D1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F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F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9AE43A" w:themeColor="accent4" w:themeTint="BF"/>
        <w:left w:val="single" w:sz="8" w:space="0" w:color="9AE43A" w:themeColor="accent4" w:themeTint="BF"/>
        <w:bottom w:val="single" w:sz="8" w:space="0" w:color="9AE43A" w:themeColor="accent4" w:themeTint="BF"/>
        <w:right w:val="single" w:sz="8" w:space="0" w:color="9AE43A" w:themeColor="accent4" w:themeTint="BF"/>
        <w:insideH w:val="single" w:sz="8" w:space="0" w:color="9AE43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E43A" w:themeColor="accent4" w:themeTint="BF"/>
          <w:left w:val="single" w:sz="8" w:space="0" w:color="9AE43A" w:themeColor="accent4" w:themeTint="BF"/>
          <w:bottom w:val="single" w:sz="8" w:space="0" w:color="9AE43A" w:themeColor="accent4" w:themeTint="BF"/>
          <w:right w:val="single" w:sz="8" w:space="0" w:color="9AE43A" w:themeColor="accent4" w:themeTint="BF"/>
          <w:insideH w:val="nil"/>
          <w:insideV w:val="nil"/>
        </w:tcBorders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E43A" w:themeColor="accent4" w:themeTint="BF"/>
          <w:left w:val="single" w:sz="8" w:space="0" w:color="9AE43A" w:themeColor="accent4" w:themeTint="BF"/>
          <w:bottom w:val="single" w:sz="8" w:space="0" w:color="9AE43A" w:themeColor="accent4" w:themeTint="BF"/>
          <w:right w:val="single" w:sz="8" w:space="0" w:color="9AE43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6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F6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ECFF1F" w:themeColor="accent5" w:themeTint="BF"/>
        <w:left w:val="single" w:sz="8" w:space="0" w:color="ECFF1F" w:themeColor="accent5" w:themeTint="BF"/>
        <w:bottom w:val="single" w:sz="8" w:space="0" w:color="ECFF1F" w:themeColor="accent5" w:themeTint="BF"/>
        <w:right w:val="single" w:sz="8" w:space="0" w:color="ECFF1F" w:themeColor="accent5" w:themeTint="BF"/>
        <w:insideH w:val="single" w:sz="8" w:space="0" w:color="ECF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FF1F" w:themeColor="accent5" w:themeTint="BF"/>
          <w:left w:val="single" w:sz="8" w:space="0" w:color="ECFF1F" w:themeColor="accent5" w:themeTint="BF"/>
          <w:bottom w:val="single" w:sz="8" w:space="0" w:color="ECFF1F" w:themeColor="accent5" w:themeTint="BF"/>
          <w:right w:val="single" w:sz="8" w:space="0" w:color="ECFF1F" w:themeColor="accent5" w:themeTint="BF"/>
          <w:insideH w:val="nil"/>
          <w:insideV w:val="nil"/>
        </w:tcBorders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F1F" w:themeColor="accent5" w:themeTint="BF"/>
          <w:left w:val="single" w:sz="8" w:space="0" w:color="ECFF1F" w:themeColor="accent5" w:themeTint="BF"/>
          <w:bottom w:val="single" w:sz="8" w:space="0" w:color="ECFF1F" w:themeColor="accent5" w:themeTint="BF"/>
          <w:right w:val="single" w:sz="8" w:space="0" w:color="ECF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8" w:space="0" w:color="FFC434" w:themeColor="accent6" w:themeTint="BF"/>
        <w:left w:val="single" w:sz="8" w:space="0" w:color="FFC434" w:themeColor="accent6" w:themeTint="BF"/>
        <w:bottom w:val="single" w:sz="8" w:space="0" w:color="FFC434" w:themeColor="accent6" w:themeTint="BF"/>
        <w:right w:val="single" w:sz="8" w:space="0" w:color="FFC434" w:themeColor="accent6" w:themeTint="BF"/>
        <w:insideH w:val="single" w:sz="8" w:space="0" w:color="FFC43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434" w:themeColor="accent6" w:themeTint="BF"/>
          <w:left w:val="single" w:sz="8" w:space="0" w:color="FFC434" w:themeColor="accent6" w:themeTint="BF"/>
          <w:bottom w:val="single" w:sz="8" w:space="0" w:color="FFC434" w:themeColor="accent6" w:themeTint="BF"/>
          <w:right w:val="single" w:sz="8" w:space="0" w:color="FFC434" w:themeColor="accent6" w:themeTint="BF"/>
          <w:insideH w:val="nil"/>
          <w:insideV w:val="nil"/>
        </w:tcBorders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434" w:themeColor="accent6" w:themeTint="BF"/>
          <w:left w:val="single" w:sz="8" w:space="0" w:color="FFC434" w:themeColor="accent6" w:themeTint="BF"/>
          <w:bottom w:val="single" w:sz="8" w:space="0" w:color="FFC434" w:themeColor="accent6" w:themeTint="BF"/>
          <w:right w:val="single" w:sz="8" w:space="0" w:color="FFC43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BB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8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2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2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C2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B1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B1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B1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3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D3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D3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B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B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815342"/>
    <w:pPr>
      <w:spacing w:line="240" w:lineRule="auto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81534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81534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12ptAbove">
    <w:name w:val="Body Text 12pt Above"/>
    <w:basedOn w:val="BodyText"/>
    <w:next w:val="BodyText"/>
    <w:qFormat/>
    <w:rsid w:val="00014A13"/>
    <w:pPr>
      <w:spacing w:before="240"/>
    </w:pPr>
    <w:rPr>
      <w:lang w:eastAsia="fr-CA"/>
    </w:rPr>
  </w:style>
  <w:style w:type="paragraph" w:customStyle="1" w:styleId="HighlightBoxText">
    <w:name w:val="Highlight Box Text"/>
    <w:basedOn w:val="BodyText"/>
    <w:qFormat/>
    <w:rsid w:val="008436C6"/>
    <w:pPr>
      <w:pBdr>
        <w:top w:val="single" w:sz="4" w:space="10" w:color="00428B" w:themeColor="text2"/>
        <w:left w:val="single" w:sz="4" w:space="12" w:color="00428B" w:themeColor="text2"/>
        <w:bottom w:val="single" w:sz="4" w:space="10" w:color="00428B" w:themeColor="text2"/>
        <w:right w:val="single" w:sz="4" w:space="12" w:color="00428B" w:themeColor="text2"/>
      </w:pBdr>
      <w:shd w:val="clear" w:color="auto" w:fill="EFF5FB" w:themeFill="background2"/>
      <w:spacing w:before="180" w:after="180"/>
      <w:ind w:left="227" w:right="227"/>
    </w:pPr>
    <w:rPr>
      <w:lang w:eastAsia="fr-CA"/>
    </w:rPr>
  </w:style>
  <w:style w:type="paragraph" w:customStyle="1" w:styleId="HighlightBoxHeading">
    <w:name w:val="Highlight Box Heading"/>
    <w:basedOn w:val="HighlightBoxText"/>
    <w:next w:val="HighlightBoxText"/>
    <w:qFormat/>
    <w:rsid w:val="008436C6"/>
    <w:pPr>
      <w:keepNext/>
    </w:pPr>
    <w:rPr>
      <w:b/>
    </w:rPr>
  </w:style>
  <w:style w:type="paragraph" w:customStyle="1" w:styleId="HighlightBoxBullet">
    <w:name w:val="Highlight Box Bullet"/>
    <w:basedOn w:val="HighlightBoxText"/>
    <w:qFormat/>
    <w:rsid w:val="008436C6"/>
    <w:pPr>
      <w:numPr>
        <w:numId w:val="34"/>
      </w:numPr>
    </w:pPr>
  </w:style>
  <w:style w:type="paragraph" w:customStyle="1" w:styleId="HighlightBoxNumbering">
    <w:name w:val="Highlight Box Numbering"/>
    <w:basedOn w:val="HighlightBoxText"/>
    <w:qFormat/>
    <w:rsid w:val="008436C6"/>
    <w:pPr>
      <w:numPr>
        <w:numId w:val="35"/>
      </w:numPr>
    </w:pPr>
  </w:style>
  <w:style w:type="table" w:customStyle="1" w:styleId="MWTableHeader">
    <w:name w:val="MW Table Header"/>
    <w:basedOn w:val="TableNormal"/>
    <w:uiPriority w:val="99"/>
    <w:rsid w:val="00F35474"/>
    <w:pPr>
      <w:spacing w:line="240" w:lineRule="auto"/>
    </w:pPr>
    <w:tblPr>
      <w:tblBorders>
        <w:bottom w:val="single" w:sz="4" w:space="0" w:color="CAC3C5" w:themeColor="text1" w:themeTint="40"/>
        <w:insideH w:val="single" w:sz="4" w:space="0" w:color="CAC3C5" w:themeColor="text1" w:themeTint="40"/>
      </w:tblBorders>
      <w:tblCellMar>
        <w:top w:w="57" w:type="dxa"/>
        <w:left w:w="85" w:type="dxa"/>
        <w:bottom w:w="57" w:type="dxa"/>
        <w:right w:w="85" w:type="dxa"/>
      </w:tblCellMar>
    </w:tblPr>
    <w:tblStylePr w:type="firstCol">
      <w:rPr>
        <w:b/>
      </w:rPr>
    </w:tblStylePr>
  </w:style>
  <w:style w:type="paragraph" w:customStyle="1" w:styleId="FooterLine">
    <w:name w:val="Footer Line"/>
    <w:basedOn w:val="Footer"/>
    <w:uiPriority w:val="99"/>
    <w:rsid w:val="00A9594B"/>
    <w:pPr>
      <w:pBdr>
        <w:bottom w:val="single" w:sz="8" w:space="2" w:color="00428B" w:themeColor="text2"/>
      </w:pBdr>
      <w:spacing w:before="120" w:after="290" w:line="240" w:lineRule="exact"/>
      <w:ind w:left="0" w:right="0"/>
    </w:pPr>
  </w:style>
  <w:style w:type="paragraph" w:styleId="FootnoteText">
    <w:name w:val="footnote text"/>
    <w:basedOn w:val="Normal"/>
    <w:link w:val="FootnoteTextChar"/>
    <w:semiHidden/>
    <w:unhideWhenUsed/>
    <w:rsid w:val="00146C14"/>
    <w:pPr>
      <w:spacing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146C14"/>
    <w:rPr>
      <w:sz w:val="18"/>
    </w:rPr>
  </w:style>
  <w:style w:type="character" w:styleId="FootnoteReference">
    <w:name w:val="footnote reference"/>
    <w:basedOn w:val="DefaultParagraphFont"/>
    <w:semiHidden/>
    <w:unhideWhenUsed/>
    <w:rsid w:val="00F42947"/>
    <w:rPr>
      <w:vertAlign w:val="superscript"/>
    </w:rPr>
  </w:style>
  <w:style w:type="table" w:customStyle="1" w:styleId="MWTableGrid">
    <w:name w:val="MW Table Grid"/>
    <w:basedOn w:val="TableNormal"/>
    <w:uiPriority w:val="99"/>
    <w:rsid w:val="00B60620"/>
    <w:pPr>
      <w:spacing w:before="60" w:after="60"/>
    </w:pPr>
    <w:tblPr>
      <w:tblStyleRowBandSize w:val="1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color w:val="FFFFFF"/>
      </w:rPr>
      <w:tblPr/>
      <w:trPr>
        <w:tblHeader/>
      </w:trPr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00428B"/>
      </w:tcPr>
    </w:tblStylePr>
    <w:tblStylePr w:type="band2Horz">
      <w:tblPr/>
      <w:tcPr>
        <w:shd w:val="clear" w:color="auto" w:fill="EFF5FB"/>
      </w:tcPr>
    </w:tblStylePr>
  </w:style>
  <w:style w:type="paragraph" w:styleId="ListParagraph">
    <w:name w:val="List Paragraph"/>
    <w:basedOn w:val="Normal"/>
    <w:uiPriority w:val="34"/>
    <w:qFormat/>
    <w:rsid w:val="00707533"/>
    <w:pPr>
      <w:spacing w:line="240" w:lineRule="auto"/>
      <w:ind w:left="720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7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88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8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882"/>
    <w:rPr>
      <w:b/>
      <w:bCs/>
    </w:rPr>
  </w:style>
  <w:style w:type="character" w:customStyle="1" w:styleId="A1">
    <w:name w:val="A1"/>
    <w:uiPriority w:val="99"/>
    <w:rsid w:val="008157CF"/>
    <w:rPr>
      <w:rFonts w:cs="FCNZB B+ Blis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6%20templates\MW%20Factsheet.dotx" TargetMode="External"/></Relationships>
</file>

<file path=word/theme/theme1.xml><?xml version="1.0" encoding="utf-8"?>
<a:theme xmlns:a="http://schemas.openxmlformats.org/drawingml/2006/main" name="Melbourne Water">
  <a:themeElements>
    <a:clrScheme name="Melbourne Water">
      <a:dk1>
        <a:srgbClr val="231F20"/>
      </a:dk1>
      <a:lt1>
        <a:srgbClr val="FFFFFF"/>
      </a:lt1>
      <a:dk2>
        <a:srgbClr val="00428B"/>
      </a:dk2>
      <a:lt2>
        <a:srgbClr val="EFF5FB"/>
      </a:lt2>
      <a:accent1>
        <a:srgbClr val="00428B"/>
      </a:accent1>
      <a:accent2>
        <a:srgbClr val="0092D7"/>
      </a:accent2>
      <a:accent3>
        <a:srgbClr val="46C2D7"/>
      </a:accent3>
      <a:accent4>
        <a:srgbClr val="75BB19"/>
      </a:accent4>
      <a:accent5>
        <a:srgbClr val="C2D300"/>
      </a:accent5>
      <a:accent6>
        <a:srgbClr val="F0AB00"/>
      </a:accent6>
      <a:hlink>
        <a:srgbClr val="00428B"/>
      </a:hlink>
      <a:folHlink>
        <a:srgbClr val="0092D7"/>
      </a:folHlink>
    </a:clrScheme>
    <a:fontScheme name="Melbourne Wat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Melbourne Water Sky Blue">
      <a:srgbClr val="0092D7"/>
    </a:custClr>
    <a:custClr name="Melbourne Water Aqua ">
      <a:srgbClr val="46C2D7"/>
    </a:custClr>
    <a:custClr name="Melbourne Water Deep Blue">
      <a:srgbClr val="00428B"/>
    </a:custClr>
    <a:custClr name="Melbourne Water Orange ">
      <a:srgbClr val="E37222"/>
    </a:custClr>
    <a:custClr name="Melbourne Water Sun ">
      <a:srgbClr val="F0AB00"/>
    </a:custClr>
    <a:custClr name="Melbourne Water Dark Orange ">
      <a:srgbClr val="C8500A"/>
    </a:custClr>
    <a:custClr name="Melbourne Water Grass Green">
      <a:srgbClr val="75BB19"/>
    </a:custClr>
    <a:custClr name="Melbourne Water Lime ">
      <a:srgbClr val="C2D300"/>
    </a:custClr>
    <a:custClr name="Melbourne Water Tree Green ">
      <a:srgbClr val="086352"/>
    </a:custClr>
    <a:custClr name="Melbourne Water Stone">
      <a:srgbClr val="E0DCD0"/>
    </a:custClr>
    <a:custClr name="Melbourne Water Sky Blue 100%">
      <a:srgbClr val="0092D7"/>
    </a:custClr>
    <a:custClr name="Melbourne Water Sky Blue 60%">
      <a:srgbClr val="66C7EB"/>
    </a:custClr>
    <a:custClr name="Melbourne Water Sky Blue 30%">
      <a:srgbClr val="B2E3F5"/>
    </a:custClr>
    <a:custClr name="Melbourne Water Orange 100%">
      <a:srgbClr val="E37222"/>
    </a:custClr>
    <a:custClr name="Melbourne Water Orange 60%">
      <a:srgbClr val="F7B080"/>
    </a:custClr>
    <a:custClr name="Melbourne Water Orange 30%">
      <a:srgbClr val="FCD6BF"/>
    </a:custClr>
    <a:custClr name="Melbourne Water Grass Green 100%">
      <a:srgbClr val="75BB19"/>
    </a:custClr>
    <a:custClr name="Melbourne Water Grass Green 60%">
      <a:srgbClr val="ABD991"/>
    </a:custClr>
    <a:custClr name="Melbourne Water Grass Green 30%">
      <a:srgbClr val="D4EDC7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EC770-6B94-417C-A7D8-E40E9015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 Factsheet.dotx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Marziale</dc:creator>
  <cp:lastModifiedBy>Kylie Slater</cp:lastModifiedBy>
  <cp:revision>2</cp:revision>
  <cp:lastPrinted>2017-03-25T01:28:00Z</cp:lastPrinted>
  <dcterms:created xsi:type="dcterms:W3CDTF">2019-04-23T06:01:00Z</dcterms:created>
  <dcterms:modified xsi:type="dcterms:W3CDTF">2019-04-23T06:01:00Z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ins">
    <vt:lpwstr>T:3.5 B:3 L:2.54 R:2.54 H:1.85 F:1</vt:lpwstr>
  </property>
  <property fmtid="{D5CDD505-2E9C-101B-9397-08002B2CF9AE}" pid="3" name="Job No">
    <vt:lpwstr/>
  </property>
</Properties>
</file>